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8F17" w14:textId="24C083DC" w:rsidR="008A4703" w:rsidRPr="008A4703" w:rsidRDefault="0017270B" w:rsidP="00C0381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703" w:rsidRPr="008A4703">
        <w:rPr>
          <w:sz w:val="28"/>
          <w:szCs w:val="28"/>
        </w:rPr>
        <w:t>О</w:t>
      </w:r>
      <w:r w:rsidR="002456EA">
        <w:rPr>
          <w:sz w:val="28"/>
          <w:szCs w:val="28"/>
        </w:rPr>
        <w:t>ТЧЕТ</w:t>
      </w:r>
    </w:p>
    <w:p w14:paraId="6DCB391F" w14:textId="77777777" w:rsidR="008A4703" w:rsidRPr="008A4703" w:rsidRDefault="008A4703" w:rsidP="002456EA">
      <w:pPr>
        <w:spacing w:line="240" w:lineRule="exact"/>
        <w:jc w:val="center"/>
        <w:rPr>
          <w:sz w:val="28"/>
          <w:szCs w:val="28"/>
        </w:rPr>
      </w:pPr>
      <w:r w:rsidRPr="008A4703">
        <w:rPr>
          <w:sz w:val="28"/>
          <w:szCs w:val="28"/>
        </w:rPr>
        <w:t>администрации Георгиевского городского округа Ставропольского края</w:t>
      </w:r>
    </w:p>
    <w:p w14:paraId="285B5D50" w14:textId="77777777" w:rsidR="008A4703" w:rsidRPr="008A4703" w:rsidRDefault="008A4703" w:rsidP="002456EA">
      <w:pPr>
        <w:spacing w:line="240" w:lineRule="exact"/>
        <w:jc w:val="center"/>
        <w:rPr>
          <w:sz w:val="28"/>
          <w:szCs w:val="28"/>
        </w:rPr>
      </w:pPr>
      <w:r w:rsidRPr="008A4703">
        <w:rPr>
          <w:sz w:val="28"/>
          <w:szCs w:val="28"/>
        </w:rPr>
        <w:t>об исполнении переданных отдельных государственных полномочий</w:t>
      </w:r>
    </w:p>
    <w:p w14:paraId="54179410" w14:textId="77777777" w:rsidR="008A4703" w:rsidRPr="008A4703" w:rsidRDefault="008A4703" w:rsidP="002456EA">
      <w:pPr>
        <w:spacing w:line="240" w:lineRule="exact"/>
        <w:jc w:val="center"/>
        <w:rPr>
          <w:sz w:val="28"/>
          <w:szCs w:val="28"/>
        </w:rPr>
      </w:pPr>
      <w:r w:rsidRPr="008A4703">
        <w:rPr>
          <w:sz w:val="28"/>
          <w:szCs w:val="28"/>
        </w:rPr>
        <w:t>Ставропольского края в области труда</w:t>
      </w:r>
    </w:p>
    <w:p w14:paraId="0E524986" w14:textId="560FE0D9" w:rsidR="008A4703" w:rsidRDefault="00B34C21" w:rsidP="00B34C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8A4703" w:rsidRPr="008A470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A473B">
        <w:rPr>
          <w:sz w:val="28"/>
          <w:szCs w:val="28"/>
        </w:rPr>
        <w:t xml:space="preserve">1 полугодие </w:t>
      </w:r>
      <w:r w:rsidR="005D14EE">
        <w:rPr>
          <w:sz w:val="28"/>
          <w:szCs w:val="28"/>
        </w:rPr>
        <w:t>20</w:t>
      </w:r>
      <w:r w:rsidR="00E312B9">
        <w:rPr>
          <w:sz w:val="28"/>
          <w:szCs w:val="28"/>
        </w:rPr>
        <w:t>2</w:t>
      </w:r>
      <w:r w:rsidR="00FA473B">
        <w:rPr>
          <w:sz w:val="28"/>
          <w:szCs w:val="28"/>
        </w:rPr>
        <w:t>3</w:t>
      </w:r>
      <w:r w:rsidR="008A4703" w:rsidRPr="008A4703">
        <w:rPr>
          <w:sz w:val="28"/>
          <w:szCs w:val="28"/>
        </w:rPr>
        <w:t xml:space="preserve"> год</w:t>
      </w:r>
      <w:r w:rsidR="00FA473B">
        <w:rPr>
          <w:sz w:val="28"/>
          <w:szCs w:val="28"/>
        </w:rPr>
        <w:t>а</w:t>
      </w:r>
    </w:p>
    <w:p w14:paraId="4000E6C9" w14:textId="7DA270FA" w:rsidR="00446CE2" w:rsidRDefault="00446CE2" w:rsidP="00B34C21">
      <w:pPr>
        <w:spacing w:line="240" w:lineRule="exact"/>
        <w:jc w:val="center"/>
        <w:rPr>
          <w:sz w:val="28"/>
          <w:szCs w:val="28"/>
        </w:rPr>
      </w:pPr>
    </w:p>
    <w:p w14:paraId="5BD51D5B" w14:textId="3DFC68FA" w:rsidR="00446CE2" w:rsidRPr="00446CE2" w:rsidRDefault="00446CE2" w:rsidP="00B34C21">
      <w:pPr>
        <w:spacing w:line="240" w:lineRule="exact"/>
        <w:jc w:val="center"/>
        <w:rPr>
          <w:sz w:val="28"/>
          <w:szCs w:val="28"/>
        </w:rPr>
      </w:pPr>
      <w:bookmarkStart w:id="0" w:name="_Hlk125384002"/>
      <w:r>
        <w:rPr>
          <w:sz w:val="28"/>
          <w:szCs w:val="28"/>
        </w:rPr>
        <w:t>Раздел «Охрана труда»</w:t>
      </w:r>
    </w:p>
    <w:bookmarkEnd w:id="0"/>
    <w:p w14:paraId="205836A1" w14:textId="77777777" w:rsidR="00B34C21" w:rsidRPr="008A4703" w:rsidRDefault="00B34C21" w:rsidP="00B34C21">
      <w:pPr>
        <w:spacing w:line="240" w:lineRule="exact"/>
        <w:jc w:val="center"/>
        <w:rPr>
          <w:sz w:val="28"/>
          <w:szCs w:val="28"/>
        </w:rPr>
      </w:pPr>
    </w:p>
    <w:p w14:paraId="080759AE" w14:textId="77777777" w:rsidR="00B34C21" w:rsidRDefault="003328B6" w:rsidP="003328B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A7544">
        <w:rPr>
          <w:sz w:val="28"/>
          <w:szCs w:val="28"/>
        </w:rPr>
        <w:t xml:space="preserve">          </w:t>
      </w:r>
      <w:r w:rsidR="008A4703" w:rsidRPr="0036731C">
        <w:rPr>
          <w:sz w:val="28"/>
          <w:szCs w:val="28"/>
        </w:rPr>
        <w:t xml:space="preserve">Осуществляя государственное управление охраной труда на территории Георгиевского городского округа Ставропольского края (далее – городской округ) в пределах полномочий, определенных Трудовым кодексом Российской Федерации и Законом Ставропольского края от 11.12.2009 г. № 92-кз в области труда работа управления труда и социальной защиты населения администрации Георгиевского городского округа Ставропольского края (далее – управление) была направлена на улучшение условий и охраны труда, а также укрепление  и сохранение </w:t>
      </w:r>
      <w:r w:rsidR="00F82769" w:rsidRPr="0036731C">
        <w:rPr>
          <w:sz w:val="28"/>
          <w:szCs w:val="28"/>
        </w:rPr>
        <w:t xml:space="preserve">жизни и </w:t>
      </w:r>
      <w:r w:rsidR="008A4703" w:rsidRPr="0036731C">
        <w:rPr>
          <w:sz w:val="28"/>
          <w:szCs w:val="28"/>
        </w:rPr>
        <w:t xml:space="preserve">здоровья работников организаций, расположенных на территории </w:t>
      </w:r>
      <w:r w:rsidR="00B043FA" w:rsidRPr="0036731C">
        <w:rPr>
          <w:sz w:val="28"/>
          <w:szCs w:val="28"/>
        </w:rPr>
        <w:t xml:space="preserve">городского </w:t>
      </w:r>
      <w:r w:rsidR="008A4703" w:rsidRPr="0036731C">
        <w:rPr>
          <w:sz w:val="28"/>
          <w:szCs w:val="28"/>
        </w:rPr>
        <w:t xml:space="preserve">округа.  </w:t>
      </w:r>
      <w:r w:rsidR="00B34C21">
        <w:rPr>
          <w:sz w:val="28"/>
          <w:szCs w:val="28"/>
        </w:rPr>
        <w:tab/>
      </w:r>
    </w:p>
    <w:p w14:paraId="37F93B3C" w14:textId="5B031FD0" w:rsidR="00B34C21" w:rsidRPr="00F953C6" w:rsidRDefault="00B34C21" w:rsidP="003328B6">
      <w:pPr>
        <w:tabs>
          <w:tab w:val="left" w:pos="709"/>
          <w:tab w:val="left" w:pos="851"/>
        </w:tabs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BA0E54" w:rsidRPr="00F953C6">
        <w:rPr>
          <w:i/>
          <w:iCs/>
          <w:sz w:val="28"/>
          <w:szCs w:val="28"/>
        </w:rPr>
        <w:t xml:space="preserve">1. Реализация мероприятий на территории Георгиевского городского округа Ставропольского края </w:t>
      </w:r>
      <w:r w:rsidR="004042C7" w:rsidRPr="00F953C6">
        <w:rPr>
          <w:i/>
          <w:iCs/>
          <w:sz w:val="28"/>
          <w:szCs w:val="28"/>
        </w:rPr>
        <w:t xml:space="preserve">в целях </w:t>
      </w:r>
      <w:r w:rsidR="003B58E7" w:rsidRPr="00F953C6">
        <w:rPr>
          <w:i/>
          <w:iCs/>
          <w:sz w:val="28"/>
          <w:szCs w:val="28"/>
        </w:rPr>
        <w:t>исполнения отдельных государственных полномочий Ставропольского края в области охраны труда:</w:t>
      </w:r>
    </w:p>
    <w:p w14:paraId="186A0DD5" w14:textId="3098E3C4" w:rsidR="00B34C21" w:rsidRPr="00F953C6" w:rsidRDefault="003B58E7" w:rsidP="003328B6">
      <w:pPr>
        <w:tabs>
          <w:tab w:val="left" w:pos="709"/>
          <w:tab w:val="left" w:pos="851"/>
        </w:tabs>
        <w:jc w:val="both"/>
        <w:rPr>
          <w:i/>
          <w:iCs/>
          <w:sz w:val="28"/>
          <w:szCs w:val="28"/>
        </w:rPr>
      </w:pPr>
      <w:r w:rsidRPr="00F953C6">
        <w:rPr>
          <w:b/>
          <w:bCs/>
          <w:i/>
          <w:iCs/>
          <w:sz w:val="28"/>
          <w:szCs w:val="28"/>
        </w:rPr>
        <w:tab/>
      </w:r>
      <w:r w:rsidR="001D4D27" w:rsidRPr="00F953C6">
        <w:rPr>
          <w:i/>
          <w:iCs/>
          <w:sz w:val="28"/>
          <w:szCs w:val="28"/>
        </w:rPr>
        <w:t xml:space="preserve">1.1. </w:t>
      </w:r>
      <w:r w:rsidRPr="00F953C6">
        <w:rPr>
          <w:i/>
          <w:iCs/>
          <w:sz w:val="28"/>
          <w:szCs w:val="28"/>
        </w:rPr>
        <w:t>Координация проведения на территории Георгиевского городского округа Ставропольского края в установленном порядке обучения по охране труда.</w:t>
      </w:r>
    </w:p>
    <w:p w14:paraId="4A0EDEFC" w14:textId="127A0EFA" w:rsidR="00CA1930" w:rsidRPr="00440276" w:rsidRDefault="003328B6" w:rsidP="008A4703">
      <w:pPr>
        <w:tabs>
          <w:tab w:val="left" w:pos="709"/>
        </w:tabs>
        <w:jc w:val="both"/>
        <w:rPr>
          <w:rFonts w:eastAsiaTheme="minorEastAsia"/>
          <w:sz w:val="28"/>
          <w:szCs w:val="28"/>
        </w:rPr>
      </w:pPr>
      <w:r w:rsidRPr="0036731C">
        <w:rPr>
          <w:sz w:val="28"/>
          <w:szCs w:val="28"/>
        </w:rPr>
        <w:t xml:space="preserve">          </w:t>
      </w:r>
      <w:r w:rsidR="008A4703" w:rsidRPr="00440276">
        <w:rPr>
          <w:sz w:val="28"/>
          <w:szCs w:val="28"/>
        </w:rPr>
        <w:t xml:space="preserve">В целях исполнения </w:t>
      </w:r>
      <w:r w:rsidR="00DD46F8" w:rsidRPr="00440276">
        <w:rPr>
          <w:sz w:val="28"/>
          <w:szCs w:val="28"/>
        </w:rPr>
        <w:t>государственной функции по координации</w:t>
      </w:r>
      <w:r w:rsidR="00DD46F8" w:rsidRPr="00440276">
        <w:rPr>
          <w:color w:val="FF0000"/>
          <w:sz w:val="28"/>
          <w:szCs w:val="28"/>
        </w:rPr>
        <w:t xml:space="preserve"> </w:t>
      </w:r>
      <w:r w:rsidR="008A4703" w:rsidRPr="00440276">
        <w:rPr>
          <w:sz w:val="28"/>
          <w:szCs w:val="28"/>
        </w:rPr>
        <w:t xml:space="preserve">проведения на территории </w:t>
      </w:r>
      <w:r w:rsidR="002E589A" w:rsidRPr="00440276">
        <w:rPr>
          <w:sz w:val="28"/>
          <w:szCs w:val="28"/>
        </w:rPr>
        <w:t xml:space="preserve">Георгиевского </w:t>
      </w:r>
      <w:r w:rsidR="00A42301" w:rsidRPr="00440276">
        <w:rPr>
          <w:sz w:val="28"/>
          <w:szCs w:val="28"/>
        </w:rPr>
        <w:t xml:space="preserve">городского </w:t>
      </w:r>
      <w:r w:rsidR="008A4703" w:rsidRPr="00440276">
        <w:rPr>
          <w:sz w:val="28"/>
          <w:szCs w:val="28"/>
        </w:rPr>
        <w:t>округа в установленном порядке обучения по охране труда</w:t>
      </w:r>
      <w:r w:rsidR="00307BA3" w:rsidRPr="00440276">
        <w:rPr>
          <w:sz w:val="28"/>
          <w:szCs w:val="28"/>
        </w:rPr>
        <w:t>,</w:t>
      </w:r>
      <w:r w:rsidRPr="00440276">
        <w:rPr>
          <w:sz w:val="28"/>
          <w:szCs w:val="28"/>
        </w:rPr>
        <w:t xml:space="preserve"> </w:t>
      </w:r>
      <w:r w:rsidR="007B351D" w:rsidRPr="00440276">
        <w:rPr>
          <w:rFonts w:eastAsiaTheme="minorEastAsia"/>
          <w:sz w:val="28"/>
          <w:szCs w:val="28"/>
        </w:rPr>
        <w:t xml:space="preserve">в </w:t>
      </w:r>
      <w:r w:rsidR="005560D0">
        <w:rPr>
          <w:rFonts w:eastAsiaTheme="minorEastAsia"/>
          <w:sz w:val="28"/>
          <w:szCs w:val="28"/>
        </w:rPr>
        <w:t xml:space="preserve">1 полугодии </w:t>
      </w:r>
      <w:r w:rsidR="005D14EE" w:rsidRPr="00440276">
        <w:rPr>
          <w:rFonts w:eastAsiaTheme="minorEastAsia"/>
          <w:sz w:val="28"/>
          <w:szCs w:val="28"/>
        </w:rPr>
        <w:t>20</w:t>
      </w:r>
      <w:r w:rsidR="00E312B9" w:rsidRPr="00440276">
        <w:rPr>
          <w:rFonts w:eastAsiaTheme="minorEastAsia"/>
          <w:sz w:val="28"/>
          <w:szCs w:val="28"/>
        </w:rPr>
        <w:t>2</w:t>
      </w:r>
      <w:r w:rsidR="005560D0">
        <w:rPr>
          <w:rFonts w:eastAsiaTheme="minorEastAsia"/>
          <w:sz w:val="28"/>
          <w:szCs w:val="28"/>
        </w:rPr>
        <w:t>3</w:t>
      </w:r>
      <w:r w:rsidR="008A4703" w:rsidRPr="00440276">
        <w:rPr>
          <w:rFonts w:eastAsiaTheme="minorEastAsia"/>
          <w:sz w:val="28"/>
          <w:szCs w:val="28"/>
        </w:rPr>
        <w:t xml:space="preserve"> го</w:t>
      </w:r>
      <w:r w:rsidR="00E172AE" w:rsidRPr="00440276">
        <w:rPr>
          <w:rFonts w:eastAsiaTheme="minorEastAsia"/>
          <w:sz w:val="28"/>
          <w:szCs w:val="28"/>
        </w:rPr>
        <w:t>д</w:t>
      </w:r>
      <w:r w:rsidR="009B2C19">
        <w:rPr>
          <w:rFonts w:eastAsiaTheme="minorEastAsia"/>
          <w:sz w:val="28"/>
          <w:szCs w:val="28"/>
        </w:rPr>
        <w:t>а</w:t>
      </w:r>
      <w:r w:rsidR="008A4703" w:rsidRPr="00440276">
        <w:rPr>
          <w:rFonts w:eastAsiaTheme="minorEastAsia"/>
          <w:sz w:val="28"/>
          <w:szCs w:val="28"/>
        </w:rPr>
        <w:t xml:space="preserve"> в учебных центрах по охране труда</w:t>
      </w:r>
      <w:r w:rsidR="00BD1184" w:rsidRPr="00440276">
        <w:rPr>
          <w:rFonts w:eastAsiaTheme="minorEastAsia"/>
          <w:sz w:val="28"/>
          <w:szCs w:val="28"/>
        </w:rPr>
        <w:t>,</w:t>
      </w:r>
      <w:r w:rsidR="005D14EE" w:rsidRPr="00440276">
        <w:rPr>
          <w:rFonts w:eastAsiaTheme="minorEastAsia"/>
          <w:sz w:val="28"/>
          <w:szCs w:val="28"/>
        </w:rPr>
        <w:t xml:space="preserve"> </w:t>
      </w:r>
      <w:r w:rsidR="00307BA3" w:rsidRPr="00440276">
        <w:rPr>
          <w:rFonts w:eastAsiaTheme="minorEastAsia"/>
          <w:sz w:val="28"/>
          <w:szCs w:val="28"/>
        </w:rPr>
        <w:t xml:space="preserve">осуществляющих </w:t>
      </w:r>
      <w:r w:rsidR="00E312B9" w:rsidRPr="00440276">
        <w:rPr>
          <w:rFonts w:eastAsiaTheme="minorEastAsia"/>
          <w:sz w:val="28"/>
          <w:szCs w:val="28"/>
        </w:rPr>
        <w:t>де</w:t>
      </w:r>
      <w:r w:rsidR="00307BA3" w:rsidRPr="00440276">
        <w:rPr>
          <w:rFonts w:eastAsiaTheme="minorEastAsia"/>
          <w:sz w:val="28"/>
          <w:szCs w:val="28"/>
        </w:rPr>
        <w:t xml:space="preserve">ятельность </w:t>
      </w:r>
      <w:r w:rsidR="00E312B9" w:rsidRPr="00440276">
        <w:rPr>
          <w:rFonts w:eastAsiaTheme="minorEastAsia"/>
          <w:sz w:val="28"/>
          <w:szCs w:val="28"/>
        </w:rPr>
        <w:t xml:space="preserve">на территории городского округа, на базе </w:t>
      </w:r>
      <w:bookmarkStart w:id="1" w:name="_Hlk124927030"/>
      <w:r w:rsidR="00E312B9" w:rsidRPr="00440276">
        <w:rPr>
          <w:rFonts w:eastAsiaTheme="minorEastAsia"/>
          <w:sz w:val="28"/>
          <w:szCs w:val="28"/>
        </w:rPr>
        <w:t xml:space="preserve">государственных бюджетных </w:t>
      </w:r>
      <w:bookmarkStart w:id="2" w:name="_Hlk125356737"/>
      <w:r w:rsidR="00E312B9" w:rsidRPr="00440276">
        <w:rPr>
          <w:rFonts w:eastAsiaTheme="minorEastAsia"/>
          <w:sz w:val="28"/>
          <w:szCs w:val="28"/>
        </w:rPr>
        <w:t>профессиональных образовательных учреждений «</w:t>
      </w:r>
      <w:bookmarkStart w:id="3" w:name="_Hlk125356968"/>
      <w:r w:rsidR="00E312B9" w:rsidRPr="00440276">
        <w:rPr>
          <w:rFonts w:eastAsiaTheme="minorEastAsia"/>
          <w:sz w:val="28"/>
          <w:szCs w:val="28"/>
        </w:rPr>
        <w:t>Георгиевский техн</w:t>
      </w:r>
      <w:r w:rsidR="00FE12D9">
        <w:rPr>
          <w:rFonts w:eastAsiaTheme="minorEastAsia"/>
          <w:sz w:val="28"/>
          <w:szCs w:val="28"/>
        </w:rPr>
        <w:t>икум механизации, автоматизации и управления</w:t>
      </w:r>
      <w:bookmarkEnd w:id="3"/>
      <w:r w:rsidR="00E312B9" w:rsidRPr="00440276">
        <w:rPr>
          <w:rFonts w:eastAsiaTheme="minorEastAsia"/>
          <w:sz w:val="28"/>
          <w:szCs w:val="28"/>
        </w:rPr>
        <w:t>» и «Георгиевский региональный колледж «Интеграл»</w:t>
      </w:r>
      <w:bookmarkEnd w:id="2"/>
      <w:r w:rsidR="00E312B9" w:rsidRPr="00440276">
        <w:rPr>
          <w:rFonts w:eastAsiaTheme="minorEastAsia"/>
          <w:sz w:val="28"/>
          <w:szCs w:val="28"/>
        </w:rPr>
        <w:t xml:space="preserve"> </w:t>
      </w:r>
      <w:bookmarkEnd w:id="1"/>
      <w:r w:rsidR="00307BA3" w:rsidRPr="00440276">
        <w:rPr>
          <w:rFonts w:eastAsiaTheme="minorEastAsia"/>
          <w:sz w:val="28"/>
          <w:szCs w:val="28"/>
        </w:rPr>
        <w:t xml:space="preserve">продолжена работа по обучению и проверке знаний требований охраны труда, в соответствии с действующим законодательством. </w:t>
      </w:r>
    </w:p>
    <w:p w14:paraId="290BDA82" w14:textId="5B9B1A58" w:rsidR="008A4703" w:rsidRPr="00440276" w:rsidRDefault="00061725" w:rsidP="00CA1930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440276">
        <w:rPr>
          <w:sz w:val="28"/>
          <w:szCs w:val="28"/>
        </w:rPr>
        <w:t>Р</w:t>
      </w:r>
      <w:r w:rsidR="008A4703" w:rsidRPr="00440276">
        <w:rPr>
          <w:sz w:val="28"/>
          <w:szCs w:val="28"/>
        </w:rPr>
        <w:t xml:space="preserve">уководители </w:t>
      </w:r>
      <w:r w:rsidR="004D40CD" w:rsidRPr="00440276">
        <w:rPr>
          <w:sz w:val="28"/>
          <w:szCs w:val="28"/>
        </w:rPr>
        <w:t xml:space="preserve">ряда </w:t>
      </w:r>
      <w:r w:rsidR="008A4703" w:rsidRPr="00440276">
        <w:rPr>
          <w:sz w:val="28"/>
          <w:szCs w:val="28"/>
        </w:rPr>
        <w:t xml:space="preserve">организаций не проходят своевременно обучение и проверку знаний требований охраны труда в установленном порядке. Соответствующая информация </w:t>
      </w:r>
      <w:r w:rsidR="004D40CD" w:rsidRPr="00440276">
        <w:rPr>
          <w:sz w:val="28"/>
          <w:szCs w:val="28"/>
        </w:rPr>
        <w:t xml:space="preserve">ежеквартально </w:t>
      </w:r>
      <w:r w:rsidR="008A4703" w:rsidRPr="00440276">
        <w:rPr>
          <w:sz w:val="28"/>
          <w:szCs w:val="28"/>
        </w:rPr>
        <w:t>направляется в министерство труда и социальной защиты населения Ставропольского края и Государственную инспекцию труда в Ставропольском крае для принятия  мер. В основном в списки руководителей, нарушающих требования трудового законодательства в части обучения по охране труда</w:t>
      </w:r>
      <w:r w:rsidR="0013759C" w:rsidRPr="00440276">
        <w:rPr>
          <w:sz w:val="28"/>
          <w:szCs w:val="28"/>
        </w:rPr>
        <w:t>,</w:t>
      </w:r>
      <w:r w:rsidR="008A4703" w:rsidRPr="00440276">
        <w:rPr>
          <w:sz w:val="28"/>
          <w:szCs w:val="28"/>
        </w:rPr>
        <w:t xml:space="preserve"> вкл</w:t>
      </w:r>
      <w:r w:rsidR="00EF6575" w:rsidRPr="00440276">
        <w:rPr>
          <w:sz w:val="28"/>
          <w:szCs w:val="28"/>
        </w:rPr>
        <w:t>ючены руководители организаций малого бизнеса</w:t>
      </w:r>
      <w:r w:rsidR="00592ECD" w:rsidRPr="00440276">
        <w:rPr>
          <w:sz w:val="28"/>
          <w:szCs w:val="28"/>
        </w:rPr>
        <w:t xml:space="preserve"> и индивидуальные предприниматели</w:t>
      </w:r>
      <w:r w:rsidR="008A4703" w:rsidRPr="00440276">
        <w:rPr>
          <w:sz w:val="28"/>
          <w:szCs w:val="28"/>
        </w:rPr>
        <w:t xml:space="preserve">.  </w:t>
      </w:r>
      <w:r w:rsidR="00870A43" w:rsidRPr="00440276">
        <w:rPr>
          <w:sz w:val="28"/>
          <w:szCs w:val="28"/>
        </w:rPr>
        <w:t xml:space="preserve">Так, </w:t>
      </w:r>
      <w:r w:rsidR="000F1CF1" w:rsidRPr="00440276">
        <w:rPr>
          <w:sz w:val="28"/>
          <w:szCs w:val="28"/>
        </w:rPr>
        <w:t>за</w:t>
      </w:r>
      <w:r w:rsidR="00870A43" w:rsidRPr="00440276">
        <w:rPr>
          <w:sz w:val="28"/>
          <w:szCs w:val="28"/>
        </w:rPr>
        <w:t xml:space="preserve"> </w:t>
      </w:r>
      <w:r w:rsidR="000F1CF1" w:rsidRPr="00440276">
        <w:rPr>
          <w:sz w:val="28"/>
          <w:szCs w:val="28"/>
        </w:rPr>
        <w:t xml:space="preserve">отчетный период </w:t>
      </w:r>
      <w:r w:rsidR="001624DE" w:rsidRPr="00440276">
        <w:rPr>
          <w:sz w:val="28"/>
          <w:szCs w:val="28"/>
        </w:rPr>
        <w:t xml:space="preserve">направлены сведения о </w:t>
      </w:r>
      <w:r w:rsidR="005560D0">
        <w:rPr>
          <w:sz w:val="28"/>
          <w:szCs w:val="28"/>
        </w:rPr>
        <w:t>7</w:t>
      </w:r>
      <w:r w:rsidR="001624DE" w:rsidRPr="00440276">
        <w:rPr>
          <w:sz w:val="28"/>
          <w:szCs w:val="28"/>
        </w:rPr>
        <w:t xml:space="preserve"> работодателях</w:t>
      </w:r>
      <w:r w:rsidR="000F1CF1" w:rsidRPr="00440276">
        <w:rPr>
          <w:sz w:val="28"/>
          <w:szCs w:val="28"/>
        </w:rPr>
        <w:t xml:space="preserve">, в результате принятых мер, обучено </w:t>
      </w:r>
      <w:r w:rsidR="005560D0">
        <w:rPr>
          <w:sz w:val="28"/>
          <w:szCs w:val="28"/>
        </w:rPr>
        <w:t>3</w:t>
      </w:r>
      <w:r w:rsidR="000F1CF1" w:rsidRPr="00440276">
        <w:rPr>
          <w:sz w:val="28"/>
          <w:szCs w:val="28"/>
        </w:rPr>
        <w:t xml:space="preserve"> руководител</w:t>
      </w:r>
      <w:r w:rsidR="005560D0">
        <w:rPr>
          <w:sz w:val="28"/>
          <w:szCs w:val="28"/>
        </w:rPr>
        <w:t>я</w:t>
      </w:r>
      <w:r w:rsidR="000F1CF1" w:rsidRPr="00440276">
        <w:rPr>
          <w:sz w:val="28"/>
          <w:szCs w:val="28"/>
        </w:rPr>
        <w:t>.</w:t>
      </w:r>
      <w:r w:rsidR="008A4703" w:rsidRPr="00440276">
        <w:rPr>
          <w:color w:val="FF0000"/>
          <w:sz w:val="28"/>
          <w:szCs w:val="28"/>
        </w:rPr>
        <w:t xml:space="preserve">   </w:t>
      </w:r>
      <w:r w:rsidR="008A4703" w:rsidRPr="00440276">
        <w:rPr>
          <w:sz w:val="28"/>
          <w:szCs w:val="28"/>
        </w:rPr>
        <w:t xml:space="preserve">     </w:t>
      </w:r>
    </w:p>
    <w:p w14:paraId="46CA68A5" w14:textId="1DE84F56" w:rsidR="008A4703" w:rsidRPr="00440276" w:rsidRDefault="00870A43" w:rsidP="008A4703">
      <w:pPr>
        <w:tabs>
          <w:tab w:val="left" w:pos="709"/>
        </w:tabs>
        <w:jc w:val="both"/>
        <w:rPr>
          <w:sz w:val="28"/>
          <w:szCs w:val="28"/>
        </w:rPr>
      </w:pPr>
      <w:r w:rsidRPr="00440276">
        <w:rPr>
          <w:sz w:val="28"/>
          <w:szCs w:val="28"/>
        </w:rPr>
        <w:t xml:space="preserve">          </w:t>
      </w:r>
      <w:r w:rsidR="008A4703" w:rsidRPr="00440276">
        <w:rPr>
          <w:sz w:val="28"/>
          <w:szCs w:val="28"/>
        </w:rPr>
        <w:t xml:space="preserve">Создана и поддерживается в актуальном состоянии база данных о руководителях и специалистах организаций городского округа, прошедших обучение по охране труда, в которую по состоянию на 1 </w:t>
      </w:r>
      <w:r w:rsidR="005560D0">
        <w:rPr>
          <w:sz w:val="28"/>
          <w:szCs w:val="28"/>
        </w:rPr>
        <w:t>июля</w:t>
      </w:r>
      <w:r w:rsidR="0070293B" w:rsidRPr="00440276">
        <w:rPr>
          <w:sz w:val="28"/>
          <w:szCs w:val="28"/>
        </w:rPr>
        <w:t xml:space="preserve"> </w:t>
      </w:r>
      <w:r w:rsidR="008A4703" w:rsidRPr="00440276">
        <w:rPr>
          <w:sz w:val="28"/>
          <w:szCs w:val="28"/>
        </w:rPr>
        <w:t>20</w:t>
      </w:r>
      <w:r w:rsidR="00732D77" w:rsidRPr="00440276">
        <w:rPr>
          <w:sz w:val="28"/>
          <w:szCs w:val="28"/>
        </w:rPr>
        <w:t>2</w:t>
      </w:r>
      <w:r w:rsidR="005560D0">
        <w:rPr>
          <w:sz w:val="28"/>
          <w:szCs w:val="28"/>
        </w:rPr>
        <w:t>3</w:t>
      </w:r>
      <w:r w:rsidR="008A4703" w:rsidRPr="00440276">
        <w:rPr>
          <w:sz w:val="28"/>
          <w:szCs w:val="28"/>
        </w:rPr>
        <w:t xml:space="preserve"> года </w:t>
      </w:r>
      <w:r w:rsidR="008A4703" w:rsidRPr="00440276">
        <w:rPr>
          <w:sz w:val="28"/>
          <w:szCs w:val="28"/>
        </w:rPr>
        <w:lastRenderedPageBreak/>
        <w:t xml:space="preserve">включено более </w:t>
      </w:r>
      <w:r w:rsidR="00BC5974" w:rsidRPr="00440276">
        <w:rPr>
          <w:sz w:val="28"/>
          <w:szCs w:val="28"/>
        </w:rPr>
        <w:t>7</w:t>
      </w:r>
      <w:r w:rsidR="004A7DA7" w:rsidRPr="00440276">
        <w:rPr>
          <w:sz w:val="28"/>
          <w:szCs w:val="28"/>
        </w:rPr>
        <w:t>5</w:t>
      </w:r>
      <w:r w:rsidR="008A4703" w:rsidRPr="00440276">
        <w:rPr>
          <w:sz w:val="28"/>
          <w:szCs w:val="28"/>
        </w:rPr>
        <w:t>0 организаций и индивидуальных предпринимателей городского округа.</w:t>
      </w:r>
    </w:p>
    <w:p w14:paraId="6E6B5FBA" w14:textId="6C9D156B" w:rsidR="00901446" w:rsidRDefault="008A4703" w:rsidP="00B83583">
      <w:pPr>
        <w:tabs>
          <w:tab w:val="left" w:pos="709"/>
        </w:tabs>
        <w:jc w:val="both"/>
        <w:rPr>
          <w:sz w:val="28"/>
          <w:szCs w:val="28"/>
        </w:rPr>
      </w:pPr>
      <w:r w:rsidRPr="00440276">
        <w:rPr>
          <w:sz w:val="28"/>
          <w:szCs w:val="28"/>
        </w:rPr>
        <w:t xml:space="preserve">          Информация о проведении обучения по охране труда и обучающих се</w:t>
      </w:r>
      <w:r w:rsidR="004D40CD" w:rsidRPr="00440276">
        <w:rPr>
          <w:sz w:val="28"/>
          <w:szCs w:val="28"/>
        </w:rPr>
        <w:t>минарах</w:t>
      </w:r>
      <w:r w:rsidRPr="00440276">
        <w:rPr>
          <w:sz w:val="28"/>
          <w:szCs w:val="28"/>
        </w:rPr>
        <w:t xml:space="preserve"> регу</w:t>
      </w:r>
      <w:r w:rsidR="00D17097" w:rsidRPr="00440276">
        <w:rPr>
          <w:sz w:val="28"/>
          <w:szCs w:val="28"/>
        </w:rPr>
        <w:t>лярно размещается на официальных сайтах</w:t>
      </w:r>
      <w:r w:rsidRPr="00440276">
        <w:rPr>
          <w:sz w:val="28"/>
          <w:szCs w:val="28"/>
        </w:rPr>
        <w:t xml:space="preserve"> администрации</w:t>
      </w:r>
      <w:r w:rsidR="003F2E30" w:rsidRPr="00440276">
        <w:rPr>
          <w:sz w:val="28"/>
          <w:szCs w:val="28"/>
        </w:rPr>
        <w:t xml:space="preserve"> </w:t>
      </w:r>
      <w:r w:rsidR="004D40CD" w:rsidRPr="00440276">
        <w:rPr>
          <w:sz w:val="28"/>
          <w:szCs w:val="28"/>
        </w:rPr>
        <w:t xml:space="preserve">городского </w:t>
      </w:r>
      <w:r w:rsidR="00D17097" w:rsidRPr="00440276">
        <w:rPr>
          <w:sz w:val="28"/>
          <w:szCs w:val="28"/>
        </w:rPr>
        <w:t>округа</w:t>
      </w:r>
      <w:r w:rsidRPr="00440276">
        <w:rPr>
          <w:sz w:val="28"/>
          <w:szCs w:val="28"/>
        </w:rPr>
        <w:t xml:space="preserve"> и управления в сети «Интернет» и доводится до сведения работодателей</w:t>
      </w:r>
      <w:r w:rsidR="00732D77" w:rsidRPr="00440276">
        <w:rPr>
          <w:sz w:val="28"/>
          <w:szCs w:val="28"/>
        </w:rPr>
        <w:t xml:space="preserve"> по средствам электронной связи.</w:t>
      </w:r>
      <w:r w:rsidRPr="0036731C">
        <w:rPr>
          <w:sz w:val="28"/>
          <w:szCs w:val="28"/>
        </w:rPr>
        <w:t xml:space="preserve"> </w:t>
      </w:r>
      <w:r w:rsidR="003328B6" w:rsidRPr="0036731C">
        <w:rPr>
          <w:sz w:val="28"/>
          <w:szCs w:val="28"/>
        </w:rPr>
        <w:t xml:space="preserve"> </w:t>
      </w:r>
    </w:p>
    <w:p w14:paraId="24EA0964" w14:textId="30E5C7DF" w:rsidR="0070293B" w:rsidRPr="00F953C6" w:rsidRDefault="001D4D27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1.2. </w:t>
      </w:r>
      <w:r w:rsidR="007040F6" w:rsidRPr="00F953C6">
        <w:rPr>
          <w:i/>
          <w:iCs/>
          <w:sz w:val="28"/>
          <w:szCs w:val="28"/>
        </w:rPr>
        <w:t xml:space="preserve">Организация и проведение </w:t>
      </w:r>
      <w:r w:rsidR="000C312D" w:rsidRPr="00F953C6">
        <w:rPr>
          <w:i/>
          <w:iCs/>
          <w:sz w:val="28"/>
          <w:szCs w:val="28"/>
        </w:rPr>
        <w:t>мониторинга состояния условий и охраны труда у работодателей, осуществляющих деятельность на территории Георгиевского городского округа Ставропольского края.</w:t>
      </w:r>
    </w:p>
    <w:p w14:paraId="03CDC1FF" w14:textId="67A95D62" w:rsidR="006B1A90" w:rsidRPr="00440276" w:rsidRDefault="006B1A90" w:rsidP="006B1A90">
      <w:pPr>
        <w:ind w:firstLine="709"/>
        <w:jc w:val="both"/>
        <w:rPr>
          <w:sz w:val="28"/>
          <w:szCs w:val="28"/>
        </w:rPr>
      </w:pPr>
      <w:r w:rsidRPr="00440276">
        <w:rPr>
          <w:sz w:val="28"/>
          <w:szCs w:val="28"/>
        </w:rPr>
        <w:t xml:space="preserve">В целях исполнения отдельных переданных полномочий по организации и проведению мониторинга состояния условий и охраны труда на территории </w:t>
      </w:r>
      <w:r w:rsidR="00D209C8">
        <w:rPr>
          <w:sz w:val="28"/>
          <w:szCs w:val="28"/>
        </w:rPr>
        <w:t xml:space="preserve">Георгиевского </w:t>
      </w:r>
      <w:r w:rsidRPr="00440276">
        <w:rPr>
          <w:sz w:val="28"/>
          <w:szCs w:val="28"/>
        </w:rPr>
        <w:t>округа</w:t>
      </w:r>
      <w:r w:rsidR="00D209C8">
        <w:rPr>
          <w:sz w:val="28"/>
          <w:szCs w:val="28"/>
        </w:rPr>
        <w:t>,</w:t>
      </w:r>
      <w:r w:rsidRPr="00440276">
        <w:rPr>
          <w:sz w:val="28"/>
          <w:szCs w:val="28"/>
        </w:rPr>
        <w:t xml:space="preserve"> </w:t>
      </w:r>
      <w:r w:rsidRPr="00C64780">
        <w:rPr>
          <w:sz w:val="28"/>
          <w:szCs w:val="28"/>
        </w:rPr>
        <w:t>управлением</w:t>
      </w:r>
      <w:r w:rsidR="00D209C8" w:rsidRPr="00C64780">
        <w:rPr>
          <w:sz w:val="28"/>
          <w:szCs w:val="28"/>
        </w:rPr>
        <w:t>,</w:t>
      </w:r>
      <w:r w:rsidRPr="00440276">
        <w:rPr>
          <w:sz w:val="28"/>
          <w:szCs w:val="28"/>
        </w:rPr>
        <w:t xml:space="preserve"> в соответствии с постановлением администрации Георгиевского городского округа Ставропольского края «Об утверждении порядка организации и проведения мониторинга состояния условий и охраны труда у работодателей, осуществляющих деятельность на территории Георгиевского городского округа Ставропольского края» от 01 июня 2022 года № 1818, организован контроль качества представляемой  информации работодателями округа. </w:t>
      </w:r>
    </w:p>
    <w:p w14:paraId="24C11949" w14:textId="7CF97005" w:rsidR="00A647F6" w:rsidRPr="00440276" w:rsidRDefault="006B1A90" w:rsidP="006B1A90">
      <w:pPr>
        <w:ind w:firstLine="709"/>
        <w:jc w:val="both"/>
        <w:rPr>
          <w:sz w:val="28"/>
          <w:szCs w:val="28"/>
        </w:rPr>
      </w:pPr>
      <w:r w:rsidRPr="00440276">
        <w:rPr>
          <w:sz w:val="28"/>
          <w:szCs w:val="28"/>
        </w:rPr>
        <w:t xml:space="preserve">Информацию о состоянии условий и охраны труда за </w:t>
      </w:r>
      <w:r w:rsidR="006C5EC2">
        <w:rPr>
          <w:sz w:val="28"/>
          <w:szCs w:val="28"/>
        </w:rPr>
        <w:t xml:space="preserve">1 полугодие </w:t>
      </w:r>
      <w:r w:rsidRPr="00440276">
        <w:rPr>
          <w:sz w:val="28"/>
          <w:szCs w:val="28"/>
        </w:rPr>
        <w:t>202</w:t>
      </w:r>
      <w:r w:rsidR="006C5EC2">
        <w:rPr>
          <w:sz w:val="28"/>
          <w:szCs w:val="28"/>
        </w:rPr>
        <w:t>3</w:t>
      </w:r>
      <w:r w:rsidRPr="00440276">
        <w:rPr>
          <w:sz w:val="28"/>
          <w:szCs w:val="28"/>
        </w:rPr>
        <w:t xml:space="preserve"> год</w:t>
      </w:r>
      <w:r w:rsidR="006C5EC2">
        <w:rPr>
          <w:sz w:val="28"/>
          <w:szCs w:val="28"/>
        </w:rPr>
        <w:t>а</w:t>
      </w:r>
      <w:r w:rsidRPr="00440276">
        <w:rPr>
          <w:sz w:val="28"/>
          <w:szCs w:val="28"/>
        </w:rPr>
        <w:t xml:space="preserve"> предоставили 1000 работодателей, осуществляющих деятельность на территории городского округа, с общей численностью работников 22</w:t>
      </w:r>
      <w:r w:rsidR="00C66DDD" w:rsidRPr="00440276">
        <w:rPr>
          <w:sz w:val="28"/>
          <w:szCs w:val="28"/>
        </w:rPr>
        <w:t>6</w:t>
      </w:r>
      <w:r w:rsidRPr="00440276">
        <w:rPr>
          <w:sz w:val="28"/>
          <w:szCs w:val="28"/>
        </w:rPr>
        <w:t>0</w:t>
      </w:r>
      <w:r w:rsidR="00C66DDD" w:rsidRPr="00440276">
        <w:rPr>
          <w:sz w:val="28"/>
          <w:szCs w:val="28"/>
        </w:rPr>
        <w:t>3</w:t>
      </w:r>
      <w:r w:rsidRPr="00440276">
        <w:rPr>
          <w:sz w:val="28"/>
          <w:szCs w:val="28"/>
        </w:rPr>
        <w:t xml:space="preserve"> человек</w:t>
      </w:r>
      <w:r w:rsidR="00C66DDD" w:rsidRPr="00440276">
        <w:rPr>
          <w:sz w:val="28"/>
          <w:szCs w:val="28"/>
        </w:rPr>
        <w:t>а</w:t>
      </w:r>
      <w:r w:rsidRPr="00440276">
        <w:rPr>
          <w:sz w:val="28"/>
          <w:szCs w:val="28"/>
        </w:rPr>
        <w:t xml:space="preserve">, в том числе </w:t>
      </w:r>
      <w:r w:rsidR="009B2C19">
        <w:rPr>
          <w:sz w:val="28"/>
          <w:szCs w:val="28"/>
        </w:rPr>
        <w:t xml:space="preserve">около </w:t>
      </w:r>
      <w:r w:rsidRPr="00440276">
        <w:rPr>
          <w:sz w:val="28"/>
          <w:szCs w:val="28"/>
        </w:rPr>
        <w:t xml:space="preserve">400 организаций - в программном комплексе «Катарсис». </w:t>
      </w:r>
    </w:p>
    <w:p w14:paraId="24A72D67" w14:textId="31998F09" w:rsidR="00B7163A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>2</w:t>
      </w:r>
      <w:r w:rsidR="001D4D27" w:rsidRPr="00F953C6">
        <w:rPr>
          <w:i/>
          <w:iCs/>
          <w:sz w:val="28"/>
          <w:szCs w:val="28"/>
        </w:rPr>
        <w:t xml:space="preserve">. </w:t>
      </w:r>
      <w:r w:rsidR="00A647F6" w:rsidRPr="00F953C6">
        <w:rPr>
          <w:i/>
          <w:iCs/>
          <w:sz w:val="28"/>
          <w:szCs w:val="28"/>
        </w:rPr>
        <w:t>Реализация федеральных и краевых мероприятий</w:t>
      </w:r>
      <w:r w:rsidR="00B7163A" w:rsidRPr="00F953C6">
        <w:rPr>
          <w:i/>
          <w:iCs/>
          <w:sz w:val="28"/>
          <w:szCs w:val="28"/>
        </w:rPr>
        <w:t xml:space="preserve"> по улучшению условий и охраны труда.</w:t>
      </w:r>
    </w:p>
    <w:p w14:paraId="67033F0C" w14:textId="1139524C" w:rsidR="002C0131" w:rsidRPr="00440276" w:rsidRDefault="002C0131" w:rsidP="002C013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0276">
        <w:rPr>
          <w:rFonts w:eastAsia="Calibri"/>
          <w:sz w:val="28"/>
          <w:szCs w:val="28"/>
          <w:lang w:eastAsia="en-US"/>
        </w:rPr>
        <w:t>В целях повышения уровня организации работы по охране труда, а также стимулирования работодателей в создании для работников безопасных и соответствующих гигиеническим нормативам условий труда, организации городского округа принима</w:t>
      </w:r>
      <w:r w:rsidR="00166DB2">
        <w:rPr>
          <w:rFonts w:eastAsia="Calibri"/>
          <w:sz w:val="28"/>
          <w:szCs w:val="28"/>
          <w:lang w:eastAsia="en-US"/>
        </w:rPr>
        <w:t>ют</w:t>
      </w:r>
      <w:r w:rsidRPr="00440276">
        <w:rPr>
          <w:rFonts w:eastAsia="Calibri"/>
          <w:sz w:val="28"/>
          <w:szCs w:val="28"/>
          <w:lang w:eastAsia="en-US"/>
        </w:rPr>
        <w:t xml:space="preserve"> участие во всероссийских и краевых конкурсах:</w:t>
      </w:r>
    </w:p>
    <w:p w14:paraId="27FF354A" w14:textId="17DF142F" w:rsidR="00166DB2" w:rsidRPr="00166DB2" w:rsidRDefault="00166DB2" w:rsidP="00166DB2">
      <w:pPr>
        <w:ind w:firstLine="709"/>
        <w:jc w:val="both"/>
        <w:rPr>
          <w:sz w:val="28"/>
          <w:szCs w:val="28"/>
        </w:rPr>
      </w:pPr>
      <w:r w:rsidRPr="00166DB2">
        <w:rPr>
          <w:sz w:val="28"/>
          <w:szCs w:val="28"/>
        </w:rPr>
        <w:t>во «Всероссийской олимпиаде для специалистов по охране труда – 202</w:t>
      </w:r>
      <w:r>
        <w:rPr>
          <w:sz w:val="28"/>
          <w:szCs w:val="28"/>
        </w:rPr>
        <w:t>3</w:t>
      </w:r>
      <w:r w:rsidRPr="00166DB2">
        <w:rPr>
          <w:sz w:val="28"/>
          <w:szCs w:val="28"/>
        </w:rPr>
        <w:t>» участ</w:t>
      </w:r>
      <w:r>
        <w:rPr>
          <w:sz w:val="28"/>
          <w:szCs w:val="28"/>
        </w:rPr>
        <w:t>вуют</w:t>
      </w:r>
      <w:r w:rsidRPr="00166DB2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Pr="00166DB2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166DB2">
        <w:rPr>
          <w:sz w:val="28"/>
          <w:szCs w:val="28"/>
        </w:rPr>
        <w:t xml:space="preserve"> по охране труда организаций Георгиевского округа (государственн</w:t>
      </w:r>
      <w:r>
        <w:rPr>
          <w:sz w:val="28"/>
          <w:szCs w:val="28"/>
        </w:rPr>
        <w:t>о</w:t>
      </w:r>
      <w:r w:rsidRPr="00166DB2">
        <w:rPr>
          <w:sz w:val="28"/>
          <w:szCs w:val="28"/>
        </w:rPr>
        <w:t>е бюджетн</w:t>
      </w:r>
      <w:r>
        <w:rPr>
          <w:sz w:val="28"/>
          <w:szCs w:val="28"/>
        </w:rPr>
        <w:t>о</w:t>
      </w:r>
      <w:r w:rsidRPr="00166DB2">
        <w:rPr>
          <w:sz w:val="28"/>
          <w:szCs w:val="28"/>
        </w:rPr>
        <w:t>е профессиональн</w:t>
      </w:r>
      <w:r>
        <w:rPr>
          <w:sz w:val="28"/>
          <w:szCs w:val="28"/>
        </w:rPr>
        <w:t>о</w:t>
      </w:r>
      <w:r w:rsidRPr="00166DB2">
        <w:rPr>
          <w:sz w:val="28"/>
          <w:szCs w:val="28"/>
        </w:rPr>
        <w:t>е образовательн</w:t>
      </w:r>
      <w:r>
        <w:rPr>
          <w:sz w:val="28"/>
          <w:szCs w:val="28"/>
        </w:rPr>
        <w:t>о</w:t>
      </w:r>
      <w:r w:rsidRPr="00166DB2">
        <w:rPr>
          <w:sz w:val="28"/>
          <w:szCs w:val="28"/>
        </w:rPr>
        <w:t>е учреждени</w:t>
      </w:r>
      <w:r>
        <w:rPr>
          <w:sz w:val="28"/>
          <w:szCs w:val="28"/>
        </w:rPr>
        <w:t>е</w:t>
      </w:r>
      <w:r w:rsidRPr="00166DB2">
        <w:rPr>
          <w:sz w:val="28"/>
          <w:szCs w:val="28"/>
        </w:rPr>
        <w:t xml:space="preserve"> «Георгиевский колледж», общества с ограниченной ответственностью сельскохозяйственное предприятие «Рассвет», «</w:t>
      </w:r>
      <w:proofErr w:type="spellStart"/>
      <w:r>
        <w:rPr>
          <w:sz w:val="28"/>
          <w:szCs w:val="28"/>
        </w:rPr>
        <w:t>ТехРемонтСервис</w:t>
      </w:r>
      <w:proofErr w:type="spellEnd"/>
      <w:r>
        <w:rPr>
          <w:sz w:val="28"/>
          <w:szCs w:val="28"/>
        </w:rPr>
        <w:t>»</w:t>
      </w:r>
      <w:r w:rsidRPr="00166DB2">
        <w:rPr>
          <w:sz w:val="28"/>
          <w:szCs w:val="28"/>
        </w:rPr>
        <w:t xml:space="preserve">, </w:t>
      </w:r>
      <w:bookmarkStart w:id="4" w:name="_Hlk125357331"/>
      <w:r w:rsidRPr="00166DB2">
        <w:rPr>
          <w:sz w:val="28"/>
          <w:szCs w:val="28"/>
        </w:rPr>
        <w:t>государственное бюджетное учреждение социального обслуживания «Георгиевский центр социального обслуживания населения»</w:t>
      </w:r>
      <w:bookmarkEnd w:id="4"/>
      <w:r w:rsidRPr="00166DB2">
        <w:rPr>
          <w:sz w:val="28"/>
          <w:szCs w:val="28"/>
        </w:rPr>
        <w:t>);</w:t>
      </w:r>
    </w:p>
    <w:p w14:paraId="1BFF8DA5" w14:textId="4BE9F677" w:rsidR="00143BC8" w:rsidRDefault="00143BC8" w:rsidP="007B7F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0276">
        <w:rPr>
          <w:sz w:val="28"/>
          <w:szCs w:val="28"/>
        </w:rPr>
        <w:t xml:space="preserve">в рамках мероприятий, посвященных Всемирному дню охраны труда, </w:t>
      </w:r>
      <w:r w:rsidRPr="00440276">
        <w:rPr>
          <w:sz w:val="28"/>
          <w:szCs w:val="28"/>
          <w:lang w:bidi="ru-RU"/>
        </w:rPr>
        <w:t xml:space="preserve">15 образовательных организаций округа приняли участие в краевом конкурсе детских рисунков «Безопасный труд глазами детей», представив </w:t>
      </w:r>
      <w:r>
        <w:rPr>
          <w:sz w:val="28"/>
          <w:szCs w:val="28"/>
          <w:lang w:bidi="ru-RU"/>
        </w:rPr>
        <w:t>38</w:t>
      </w:r>
      <w:r w:rsidRPr="00440276">
        <w:rPr>
          <w:sz w:val="28"/>
          <w:szCs w:val="28"/>
          <w:lang w:bidi="ru-RU"/>
        </w:rPr>
        <w:t xml:space="preserve"> рисунков для участия в конкурсе</w:t>
      </w:r>
      <w:r>
        <w:rPr>
          <w:color w:val="1D1B1B"/>
          <w:sz w:val="28"/>
          <w:szCs w:val="28"/>
          <w:shd w:val="clear" w:color="auto" w:fill="FFFFFF"/>
        </w:rPr>
        <w:t>;</w:t>
      </w:r>
    </w:p>
    <w:p w14:paraId="3167BE4B" w14:textId="245E90C5" w:rsidR="006264BF" w:rsidRPr="00B9292F" w:rsidRDefault="006D1FB5" w:rsidP="00B929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0276">
        <w:rPr>
          <w:rFonts w:eastAsia="Calibri"/>
          <w:sz w:val="28"/>
          <w:szCs w:val="28"/>
          <w:lang w:eastAsia="en-US"/>
        </w:rPr>
        <w:t>в краевом смотре-конкурсе на лучшую организацию работы службы охраны труда (специалиста по охране труда) среди работодателей, осуществ</w:t>
      </w:r>
      <w:r w:rsidRPr="00440276">
        <w:rPr>
          <w:rFonts w:eastAsia="Calibri"/>
          <w:sz w:val="28"/>
          <w:szCs w:val="28"/>
          <w:lang w:eastAsia="en-US"/>
        </w:rPr>
        <w:lastRenderedPageBreak/>
        <w:t>ляющих деятельность на терри</w:t>
      </w:r>
      <w:r w:rsidRPr="00440276">
        <w:rPr>
          <w:rFonts w:eastAsia="Calibri"/>
          <w:sz w:val="28"/>
          <w:szCs w:val="28"/>
          <w:lang w:eastAsia="en-US"/>
        </w:rPr>
        <w:softHyphen/>
        <w:t>тории Ставропольского края, в 202</w:t>
      </w:r>
      <w:r w:rsidR="0046657E">
        <w:rPr>
          <w:rFonts w:eastAsia="Calibri"/>
          <w:sz w:val="28"/>
          <w:szCs w:val="28"/>
          <w:lang w:eastAsia="en-US"/>
        </w:rPr>
        <w:t>3</w:t>
      </w:r>
      <w:r w:rsidRPr="00440276">
        <w:rPr>
          <w:rFonts w:eastAsia="Calibri"/>
          <w:sz w:val="28"/>
          <w:szCs w:val="28"/>
          <w:lang w:eastAsia="en-US"/>
        </w:rPr>
        <w:t xml:space="preserve"> году </w:t>
      </w:r>
      <w:r w:rsidR="009B2C19">
        <w:rPr>
          <w:rFonts w:eastAsia="Calibri"/>
          <w:sz w:val="28"/>
          <w:szCs w:val="28"/>
          <w:lang w:eastAsia="en-US"/>
        </w:rPr>
        <w:t xml:space="preserve">планируют </w:t>
      </w:r>
      <w:r w:rsidRPr="00440276">
        <w:rPr>
          <w:rFonts w:eastAsia="Calibri"/>
          <w:sz w:val="28"/>
          <w:szCs w:val="28"/>
          <w:lang w:eastAsia="en-US"/>
        </w:rPr>
        <w:t>прин</w:t>
      </w:r>
      <w:r w:rsidR="009B2C19">
        <w:rPr>
          <w:rFonts w:eastAsia="Calibri"/>
          <w:sz w:val="28"/>
          <w:szCs w:val="28"/>
          <w:lang w:eastAsia="en-US"/>
        </w:rPr>
        <w:t>ять</w:t>
      </w:r>
      <w:r w:rsidR="0046657E">
        <w:rPr>
          <w:rFonts w:eastAsia="Calibri"/>
          <w:sz w:val="28"/>
          <w:szCs w:val="28"/>
          <w:lang w:eastAsia="en-US"/>
        </w:rPr>
        <w:t xml:space="preserve"> </w:t>
      </w:r>
      <w:r w:rsidRPr="00440276">
        <w:rPr>
          <w:rFonts w:eastAsia="Calibri"/>
          <w:sz w:val="28"/>
          <w:szCs w:val="28"/>
          <w:lang w:eastAsia="en-US"/>
        </w:rPr>
        <w:t xml:space="preserve">участие </w:t>
      </w:r>
      <w:r w:rsidR="004427EA">
        <w:rPr>
          <w:rFonts w:eastAsia="Calibri"/>
          <w:sz w:val="28"/>
          <w:szCs w:val="28"/>
          <w:lang w:eastAsia="en-US"/>
        </w:rPr>
        <w:t>пять</w:t>
      </w:r>
      <w:r w:rsidRPr="00440276">
        <w:rPr>
          <w:rFonts w:eastAsia="Calibri"/>
          <w:sz w:val="28"/>
          <w:szCs w:val="28"/>
          <w:lang w:eastAsia="en-US"/>
        </w:rPr>
        <w:t xml:space="preserve"> организаций округа</w:t>
      </w:r>
      <w:r w:rsidR="00143BC8">
        <w:rPr>
          <w:rFonts w:eastAsia="Calibri"/>
          <w:sz w:val="28"/>
          <w:szCs w:val="28"/>
          <w:lang w:eastAsia="en-US"/>
        </w:rPr>
        <w:t xml:space="preserve"> (общества с ограниченной ответственностью «Изобилие» и «Первый Георгиевский консервный завод», муниципальное казенное учреждение «Ресурсный центр системы образования Георгиевского городского округа», муниципальное бюджетное дошкольное </w:t>
      </w:r>
      <w:r w:rsidR="00B9292F">
        <w:rPr>
          <w:rFonts w:eastAsia="Calibri"/>
          <w:sz w:val="28"/>
          <w:szCs w:val="28"/>
          <w:lang w:eastAsia="en-US"/>
        </w:rPr>
        <w:t xml:space="preserve">образовательное </w:t>
      </w:r>
      <w:r w:rsidR="00143BC8">
        <w:rPr>
          <w:rFonts w:eastAsia="Calibri"/>
          <w:sz w:val="28"/>
          <w:szCs w:val="28"/>
          <w:lang w:eastAsia="en-US"/>
        </w:rPr>
        <w:t>учреждение</w:t>
      </w:r>
      <w:r w:rsidR="00B9292F">
        <w:rPr>
          <w:rFonts w:eastAsia="Calibri"/>
          <w:sz w:val="28"/>
          <w:szCs w:val="28"/>
          <w:lang w:eastAsia="en-US"/>
        </w:rPr>
        <w:t xml:space="preserve"> «Детский сад № 21 «Росинка» села </w:t>
      </w:r>
      <w:proofErr w:type="spellStart"/>
      <w:r w:rsidR="00B9292F">
        <w:rPr>
          <w:rFonts w:eastAsia="Calibri"/>
          <w:sz w:val="28"/>
          <w:szCs w:val="28"/>
          <w:lang w:eastAsia="en-US"/>
        </w:rPr>
        <w:t>Краснокумского</w:t>
      </w:r>
      <w:proofErr w:type="spellEnd"/>
      <w:r w:rsidR="00B9292F">
        <w:rPr>
          <w:rFonts w:eastAsia="Calibri"/>
          <w:sz w:val="28"/>
          <w:szCs w:val="28"/>
          <w:lang w:eastAsia="en-US"/>
        </w:rPr>
        <w:t xml:space="preserve">», индивидуальный предприниматель </w:t>
      </w:r>
      <w:proofErr w:type="spellStart"/>
      <w:r w:rsidR="00B9292F">
        <w:rPr>
          <w:rFonts w:eastAsia="Calibri"/>
          <w:sz w:val="28"/>
          <w:szCs w:val="28"/>
          <w:lang w:eastAsia="en-US"/>
        </w:rPr>
        <w:t>Шупикова</w:t>
      </w:r>
      <w:proofErr w:type="spellEnd"/>
      <w:r w:rsidR="00B9292F">
        <w:rPr>
          <w:rFonts w:eastAsia="Calibri"/>
          <w:sz w:val="28"/>
          <w:szCs w:val="28"/>
          <w:lang w:eastAsia="en-US"/>
        </w:rPr>
        <w:t xml:space="preserve"> Татьяна Михайловна).</w:t>
      </w:r>
      <w:r w:rsidR="00143BC8">
        <w:rPr>
          <w:rFonts w:eastAsia="Calibri"/>
          <w:sz w:val="28"/>
          <w:szCs w:val="28"/>
          <w:lang w:eastAsia="en-US"/>
        </w:rPr>
        <w:t xml:space="preserve">  </w:t>
      </w:r>
      <w:r w:rsidRPr="00440276">
        <w:rPr>
          <w:rFonts w:eastAsia="Calibri"/>
          <w:sz w:val="28"/>
          <w:szCs w:val="28"/>
          <w:lang w:eastAsia="en-US"/>
        </w:rPr>
        <w:t xml:space="preserve"> </w:t>
      </w:r>
    </w:p>
    <w:p w14:paraId="1CCC3536" w14:textId="1A3CF46B" w:rsidR="002B30DC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>3</w:t>
      </w:r>
      <w:r w:rsidR="001D4D27" w:rsidRPr="00F953C6">
        <w:rPr>
          <w:i/>
          <w:iCs/>
          <w:sz w:val="28"/>
          <w:szCs w:val="28"/>
        </w:rPr>
        <w:t xml:space="preserve">. </w:t>
      </w:r>
      <w:r w:rsidR="00B7163A" w:rsidRPr="00F953C6">
        <w:rPr>
          <w:i/>
          <w:iCs/>
          <w:sz w:val="28"/>
          <w:szCs w:val="28"/>
        </w:rPr>
        <w:t xml:space="preserve">Разработка и реализация муниципальных программ улучшения условий и </w:t>
      </w:r>
      <w:r w:rsidR="002B30DC" w:rsidRPr="00F953C6">
        <w:rPr>
          <w:i/>
          <w:iCs/>
          <w:sz w:val="28"/>
          <w:szCs w:val="28"/>
        </w:rPr>
        <w:t>охраны труда.</w:t>
      </w:r>
      <w:r w:rsidR="00D65D5B" w:rsidRPr="00F953C6">
        <w:rPr>
          <w:i/>
          <w:iCs/>
          <w:sz w:val="28"/>
          <w:szCs w:val="28"/>
        </w:rPr>
        <w:t xml:space="preserve"> </w:t>
      </w:r>
    </w:p>
    <w:p w14:paraId="2F795A6E" w14:textId="212AB231" w:rsidR="00D209C8" w:rsidRPr="00C64780" w:rsidRDefault="00D209C8" w:rsidP="00901446">
      <w:pPr>
        <w:ind w:firstLine="709"/>
        <w:jc w:val="both"/>
        <w:rPr>
          <w:sz w:val="28"/>
          <w:szCs w:val="28"/>
        </w:rPr>
      </w:pPr>
      <w:r w:rsidRPr="00C64780">
        <w:rPr>
          <w:sz w:val="28"/>
          <w:szCs w:val="28"/>
        </w:rPr>
        <w:t xml:space="preserve">В отчетном периоде работа по </w:t>
      </w:r>
      <w:r w:rsidR="0044443D" w:rsidRPr="00C64780">
        <w:rPr>
          <w:sz w:val="28"/>
          <w:szCs w:val="28"/>
        </w:rPr>
        <w:t>улучшению условий и охраны труда</w:t>
      </w:r>
      <w:r w:rsidR="0017270B" w:rsidRPr="00C64780">
        <w:rPr>
          <w:sz w:val="28"/>
          <w:szCs w:val="28"/>
        </w:rPr>
        <w:t xml:space="preserve"> </w:t>
      </w:r>
      <w:r w:rsidRPr="00C64780">
        <w:rPr>
          <w:sz w:val="28"/>
          <w:szCs w:val="28"/>
        </w:rPr>
        <w:t xml:space="preserve">на территории Георгиевского округа </w:t>
      </w:r>
      <w:r w:rsidR="0044443D" w:rsidRPr="00C64780">
        <w:rPr>
          <w:sz w:val="28"/>
          <w:szCs w:val="28"/>
        </w:rPr>
        <w:t>о</w:t>
      </w:r>
      <w:r w:rsidRPr="00C64780">
        <w:rPr>
          <w:sz w:val="28"/>
          <w:szCs w:val="28"/>
        </w:rPr>
        <w:t>существля</w:t>
      </w:r>
      <w:r w:rsidR="0044443D" w:rsidRPr="00C64780">
        <w:rPr>
          <w:sz w:val="28"/>
          <w:szCs w:val="28"/>
        </w:rPr>
        <w:t xml:space="preserve">лась в соответствии с планом мероприятий («дорожная карта»), направленных на профилактику производственного травматизма у работодателей, осуществляющих деятельность на территории Ставропольского края, на 2021-2023 годы. </w:t>
      </w:r>
      <w:r w:rsidRPr="00C64780">
        <w:rPr>
          <w:sz w:val="28"/>
          <w:szCs w:val="28"/>
        </w:rPr>
        <w:t xml:space="preserve"> </w:t>
      </w:r>
    </w:p>
    <w:p w14:paraId="249D718B" w14:textId="202F75A9" w:rsidR="002B30DC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>4</w:t>
      </w:r>
      <w:r w:rsidR="001D4D27" w:rsidRPr="00F953C6">
        <w:rPr>
          <w:i/>
          <w:iCs/>
          <w:sz w:val="28"/>
          <w:szCs w:val="28"/>
        </w:rPr>
        <w:t xml:space="preserve">. </w:t>
      </w:r>
      <w:r w:rsidR="002B30DC" w:rsidRPr="00F953C6">
        <w:rPr>
          <w:i/>
          <w:iCs/>
          <w:sz w:val="28"/>
          <w:szCs w:val="28"/>
        </w:rPr>
        <w:t>Деятельность межведомственной комиссии по охране труда, территориального совета специалистов по охране труда.</w:t>
      </w:r>
    </w:p>
    <w:p w14:paraId="57C18C97" w14:textId="439F61F2" w:rsidR="00E63392" w:rsidRPr="00440276" w:rsidRDefault="00E63392" w:rsidP="00E6339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40276">
        <w:rPr>
          <w:sz w:val="28"/>
          <w:szCs w:val="28"/>
        </w:rPr>
        <w:t xml:space="preserve">В </w:t>
      </w:r>
      <w:r w:rsidR="0046657E">
        <w:rPr>
          <w:sz w:val="28"/>
          <w:szCs w:val="28"/>
        </w:rPr>
        <w:t xml:space="preserve">1 полугодии </w:t>
      </w:r>
      <w:r w:rsidRPr="00440276">
        <w:rPr>
          <w:sz w:val="28"/>
          <w:szCs w:val="28"/>
        </w:rPr>
        <w:t>202</w:t>
      </w:r>
      <w:r w:rsidR="0046657E">
        <w:rPr>
          <w:sz w:val="28"/>
          <w:szCs w:val="28"/>
        </w:rPr>
        <w:t>3</w:t>
      </w:r>
      <w:r w:rsidRPr="00440276">
        <w:rPr>
          <w:sz w:val="28"/>
          <w:szCs w:val="28"/>
        </w:rPr>
        <w:t xml:space="preserve"> год</w:t>
      </w:r>
      <w:r w:rsidR="0046657E">
        <w:rPr>
          <w:sz w:val="28"/>
          <w:szCs w:val="28"/>
        </w:rPr>
        <w:t>а</w:t>
      </w:r>
      <w:r w:rsidRPr="00440276">
        <w:rPr>
          <w:sz w:val="28"/>
          <w:szCs w:val="28"/>
        </w:rPr>
        <w:t xml:space="preserve"> в городском округе проведено </w:t>
      </w:r>
      <w:r w:rsidR="0046657E">
        <w:rPr>
          <w:sz w:val="28"/>
          <w:szCs w:val="28"/>
        </w:rPr>
        <w:t>два</w:t>
      </w:r>
      <w:r w:rsidRPr="00440276">
        <w:rPr>
          <w:sz w:val="28"/>
          <w:szCs w:val="28"/>
        </w:rPr>
        <w:t xml:space="preserve"> заседания межведомственной комиссии по охране труда, на которых рассмотрены вопросы: о финансово</w:t>
      </w:r>
      <w:r w:rsidR="0046657E">
        <w:rPr>
          <w:sz w:val="28"/>
          <w:szCs w:val="28"/>
        </w:rPr>
        <w:t>м</w:t>
      </w:r>
      <w:r w:rsidRPr="00440276">
        <w:rPr>
          <w:sz w:val="28"/>
          <w:szCs w:val="28"/>
        </w:rPr>
        <w:t xml:space="preserve"> обеспечени</w:t>
      </w:r>
      <w:r w:rsidR="0046657E">
        <w:rPr>
          <w:sz w:val="28"/>
          <w:szCs w:val="28"/>
        </w:rPr>
        <w:t>и</w:t>
      </w:r>
      <w:r w:rsidRPr="00440276">
        <w:rPr>
          <w:sz w:val="28"/>
          <w:szCs w:val="28"/>
        </w:rPr>
        <w:t xml:space="preserve">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="0046657E">
        <w:rPr>
          <w:sz w:val="28"/>
          <w:szCs w:val="28"/>
        </w:rPr>
        <w:t xml:space="preserve"> в 2023 году</w:t>
      </w:r>
      <w:r w:rsidRPr="00440276">
        <w:rPr>
          <w:sz w:val="28"/>
          <w:szCs w:val="28"/>
        </w:rPr>
        <w:t>; о прохождении обучения по охране труда руководителями и специалистами организаций округа</w:t>
      </w:r>
      <w:r w:rsidR="0046657E">
        <w:rPr>
          <w:sz w:val="28"/>
          <w:szCs w:val="28"/>
        </w:rPr>
        <w:t>, в соответствии с изменениями в законодательстве</w:t>
      </w:r>
      <w:r w:rsidR="00D1167F" w:rsidRPr="00440276">
        <w:rPr>
          <w:sz w:val="28"/>
          <w:szCs w:val="28"/>
        </w:rPr>
        <w:t>; о</w:t>
      </w:r>
      <w:r w:rsidR="002D6B2D">
        <w:rPr>
          <w:sz w:val="28"/>
          <w:szCs w:val="28"/>
        </w:rPr>
        <w:t xml:space="preserve"> профилактике производственного травматизма при проведении работ в ограниченных и замкнутых пространствах, а также в случае падения при разности уровней высот и на глубину</w:t>
      </w:r>
      <w:r w:rsidRPr="00440276">
        <w:rPr>
          <w:sz w:val="28"/>
          <w:szCs w:val="28"/>
        </w:rPr>
        <w:t xml:space="preserve"> и другие.</w:t>
      </w:r>
    </w:p>
    <w:p w14:paraId="17AF405F" w14:textId="729AF38B" w:rsidR="006264BF" w:rsidRPr="00E63392" w:rsidRDefault="006264BF" w:rsidP="008F66A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40276">
        <w:rPr>
          <w:sz w:val="28"/>
          <w:szCs w:val="28"/>
        </w:rPr>
        <w:t xml:space="preserve">Продолжена практика проведения заседаний Совета специалистов по охране труда. В отчетном периоде проведено </w:t>
      </w:r>
      <w:r w:rsidR="002D6B2D">
        <w:rPr>
          <w:sz w:val="28"/>
          <w:szCs w:val="28"/>
        </w:rPr>
        <w:t>два</w:t>
      </w:r>
      <w:r w:rsidRPr="00440276">
        <w:rPr>
          <w:sz w:val="28"/>
          <w:szCs w:val="28"/>
        </w:rPr>
        <w:t xml:space="preserve"> заседания.</w:t>
      </w:r>
      <w:r w:rsidRPr="006264BF">
        <w:rPr>
          <w:sz w:val="28"/>
          <w:szCs w:val="28"/>
        </w:rPr>
        <w:t xml:space="preserve"> </w:t>
      </w:r>
    </w:p>
    <w:p w14:paraId="489CD5F6" w14:textId="12BBB9BB" w:rsidR="009629B4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>5</w:t>
      </w:r>
      <w:r w:rsidR="001D4D27" w:rsidRPr="00F953C6">
        <w:rPr>
          <w:i/>
          <w:iCs/>
          <w:sz w:val="28"/>
          <w:szCs w:val="28"/>
        </w:rPr>
        <w:t xml:space="preserve">. </w:t>
      </w:r>
      <w:r w:rsidR="002B30DC" w:rsidRPr="00F953C6">
        <w:rPr>
          <w:i/>
          <w:iCs/>
          <w:sz w:val="28"/>
          <w:szCs w:val="28"/>
        </w:rPr>
        <w:t>Взаимодействие с органами надзора и контроля в области</w:t>
      </w:r>
      <w:r w:rsidR="009629B4" w:rsidRPr="00F953C6">
        <w:rPr>
          <w:i/>
          <w:iCs/>
          <w:sz w:val="28"/>
          <w:szCs w:val="28"/>
        </w:rPr>
        <w:t xml:space="preserve"> охраны труда, объединениями профсоюзов.</w:t>
      </w:r>
    </w:p>
    <w:p w14:paraId="5CDF7742" w14:textId="2107087C" w:rsidR="00E63392" w:rsidRPr="00D65D5B" w:rsidRDefault="00E63392" w:rsidP="00E6339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D65D5B">
        <w:rPr>
          <w:sz w:val="28"/>
          <w:szCs w:val="28"/>
        </w:rPr>
        <w:t xml:space="preserve">В целях активизации работы </w:t>
      </w:r>
      <w:r w:rsidR="008F66A0" w:rsidRPr="00D65D5B">
        <w:rPr>
          <w:sz w:val="28"/>
          <w:szCs w:val="28"/>
        </w:rPr>
        <w:t>по улучшению условий и охраны труда</w:t>
      </w:r>
      <w:r w:rsidR="00E41FD1" w:rsidRPr="00D65D5B">
        <w:rPr>
          <w:sz w:val="28"/>
          <w:szCs w:val="28"/>
        </w:rPr>
        <w:t>, снижению производственного травматизма,</w:t>
      </w:r>
      <w:r w:rsidR="008F66A0" w:rsidRPr="00D65D5B">
        <w:rPr>
          <w:sz w:val="28"/>
          <w:szCs w:val="28"/>
        </w:rPr>
        <w:t xml:space="preserve"> </w:t>
      </w:r>
      <w:r w:rsidRPr="00D65D5B">
        <w:rPr>
          <w:sz w:val="28"/>
          <w:szCs w:val="28"/>
        </w:rPr>
        <w:t xml:space="preserve">администрация городского округа тесно взаимодействует с контрольно-надзорными органами, а также с объединениями профсоюзов.  Основные усилия в совместной работе ориентированы на реализацию основных направлений государственной политики в области охраны труда, включая, обеспечение приоритета сохранения жизни и здоровья работников.  </w:t>
      </w:r>
    </w:p>
    <w:p w14:paraId="2B1E5D94" w14:textId="0ACDBF0E" w:rsidR="00D126C2" w:rsidRPr="00D65D5B" w:rsidRDefault="00E41FD1" w:rsidP="00E63392">
      <w:pPr>
        <w:jc w:val="both"/>
        <w:rPr>
          <w:sz w:val="28"/>
          <w:szCs w:val="28"/>
        </w:rPr>
      </w:pPr>
      <w:r w:rsidRPr="00D65D5B">
        <w:rPr>
          <w:b/>
          <w:bCs/>
          <w:sz w:val="28"/>
          <w:szCs w:val="28"/>
        </w:rPr>
        <w:tab/>
      </w:r>
      <w:r w:rsidRPr="00D65D5B">
        <w:rPr>
          <w:sz w:val="28"/>
          <w:szCs w:val="28"/>
        </w:rPr>
        <w:t xml:space="preserve">Представители Государственной инспекции </w:t>
      </w:r>
      <w:r w:rsidR="009B5B86" w:rsidRPr="00D65D5B">
        <w:rPr>
          <w:sz w:val="28"/>
          <w:szCs w:val="28"/>
        </w:rPr>
        <w:t>труда в Ставропольском крае</w:t>
      </w:r>
      <w:r w:rsidR="00A11107" w:rsidRPr="00D65D5B">
        <w:rPr>
          <w:sz w:val="28"/>
          <w:szCs w:val="28"/>
        </w:rPr>
        <w:t xml:space="preserve"> (далее – ГИТ СК)</w:t>
      </w:r>
      <w:r w:rsidR="00E30D9D">
        <w:rPr>
          <w:sz w:val="28"/>
          <w:szCs w:val="28"/>
        </w:rPr>
        <w:t xml:space="preserve"> и Ф</w:t>
      </w:r>
      <w:r w:rsidR="009B5B86" w:rsidRPr="00D65D5B">
        <w:rPr>
          <w:sz w:val="28"/>
          <w:szCs w:val="28"/>
        </w:rPr>
        <w:t>едерации профсоюзов</w:t>
      </w:r>
      <w:r w:rsidR="00E30D9D">
        <w:rPr>
          <w:sz w:val="28"/>
          <w:szCs w:val="28"/>
        </w:rPr>
        <w:t xml:space="preserve"> СК</w:t>
      </w:r>
      <w:r w:rsidR="009B5B86" w:rsidRPr="00D65D5B">
        <w:rPr>
          <w:sz w:val="28"/>
          <w:szCs w:val="28"/>
        </w:rPr>
        <w:t xml:space="preserve"> являются членами межведомственной комиссии по охране труда</w:t>
      </w:r>
      <w:r w:rsidR="00D126C2" w:rsidRPr="00D65D5B">
        <w:rPr>
          <w:sz w:val="28"/>
          <w:szCs w:val="28"/>
        </w:rPr>
        <w:t>, а также входят в состав комиссий по расследованию несчастных случаев на производстве.</w:t>
      </w:r>
      <w:r w:rsidRPr="00D65D5B">
        <w:rPr>
          <w:sz w:val="28"/>
          <w:szCs w:val="28"/>
        </w:rPr>
        <w:t xml:space="preserve"> </w:t>
      </w:r>
    </w:p>
    <w:p w14:paraId="46D0FC32" w14:textId="0146B642" w:rsidR="00E63392" w:rsidRDefault="00A11107" w:rsidP="00D126C2">
      <w:pPr>
        <w:ind w:firstLine="708"/>
        <w:jc w:val="both"/>
        <w:rPr>
          <w:sz w:val="28"/>
          <w:szCs w:val="28"/>
        </w:rPr>
      </w:pPr>
      <w:r w:rsidRPr="00D65D5B">
        <w:rPr>
          <w:sz w:val="28"/>
          <w:szCs w:val="28"/>
        </w:rPr>
        <w:lastRenderedPageBreak/>
        <w:t xml:space="preserve">В </w:t>
      </w:r>
      <w:r w:rsidR="002D6B2D">
        <w:rPr>
          <w:sz w:val="28"/>
          <w:szCs w:val="28"/>
        </w:rPr>
        <w:t xml:space="preserve">1 полугодии </w:t>
      </w:r>
      <w:r w:rsidRPr="00D65D5B">
        <w:rPr>
          <w:sz w:val="28"/>
          <w:szCs w:val="28"/>
        </w:rPr>
        <w:t>202</w:t>
      </w:r>
      <w:r w:rsidR="002D6B2D">
        <w:rPr>
          <w:sz w:val="28"/>
          <w:szCs w:val="28"/>
        </w:rPr>
        <w:t>3</w:t>
      </w:r>
      <w:r w:rsidRPr="00D65D5B">
        <w:rPr>
          <w:sz w:val="28"/>
          <w:szCs w:val="28"/>
        </w:rPr>
        <w:t xml:space="preserve"> год</w:t>
      </w:r>
      <w:r w:rsidR="002D6B2D">
        <w:rPr>
          <w:sz w:val="28"/>
          <w:szCs w:val="28"/>
        </w:rPr>
        <w:t>а</w:t>
      </w:r>
      <w:r w:rsidRPr="00D65D5B">
        <w:rPr>
          <w:sz w:val="28"/>
          <w:szCs w:val="28"/>
        </w:rPr>
        <w:t xml:space="preserve"> п</w:t>
      </w:r>
      <w:r w:rsidR="00D126C2" w:rsidRPr="00D65D5B">
        <w:rPr>
          <w:sz w:val="28"/>
          <w:szCs w:val="28"/>
        </w:rPr>
        <w:t xml:space="preserve">роведено комплексное изучение организации работы в области охраны труда и трудовых отношений </w:t>
      </w:r>
      <w:r w:rsidRPr="00D65D5B">
        <w:rPr>
          <w:sz w:val="28"/>
          <w:szCs w:val="28"/>
        </w:rPr>
        <w:t xml:space="preserve">совместно </w:t>
      </w:r>
      <w:r w:rsidR="00BA06A5">
        <w:rPr>
          <w:sz w:val="28"/>
          <w:szCs w:val="28"/>
        </w:rPr>
        <w:t xml:space="preserve">представителями </w:t>
      </w:r>
      <w:r w:rsidRPr="00D65D5B">
        <w:rPr>
          <w:sz w:val="28"/>
          <w:szCs w:val="28"/>
        </w:rPr>
        <w:t xml:space="preserve"> Государ</w:t>
      </w:r>
      <w:r w:rsidR="00BA06A5">
        <w:rPr>
          <w:sz w:val="28"/>
          <w:szCs w:val="28"/>
        </w:rPr>
        <w:t>ственной</w:t>
      </w:r>
      <w:r w:rsidRPr="00D65D5B">
        <w:rPr>
          <w:sz w:val="28"/>
          <w:szCs w:val="28"/>
        </w:rPr>
        <w:t xml:space="preserve"> </w:t>
      </w:r>
      <w:r w:rsidR="00BA06A5">
        <w:rPr>
          <w:sz w:val="28"/>
          <w:szCs w:val="28"/>
        </w:rPr>
        <w:t xml:space="preserve">инспекции труда в </w:t>
      </w:r>
      <w:r w:rsidRPr="00D65D5B">
        <w:rPr>
          <w:sz w:val="28"/>
          <w:szCs w:val="28"/>
        </w:rPr>
        <w:t xml:space="preserve">СК </w:t>
      </w:r>
      <w:r w:rsidR="00D126C2" w:rsidRPr="00D65D5B">
        <w:rPr>
          <w:sz w:val="28"/>
          <w:szCs w:val="28"/>
        </w:rPr>
        <w:t xml:space="preserve">в </w:t>
      </w:r>
      <w:r w:rsidR="002D6B2D">
        <w:rPr>
          <w:sz w:val="28"/>
          <w:szCs w:val="28"/>
        </w:rPr>
        <w:t>четырех</w:t>
      </w:r>
      <w:r w:rsidR="00D126C2" w:rsidRPr="00D65D5B">
        <w:rPr>
          <w:sz w:val="28"/>
          <w:szCs w:val="28"/>
        </w:rPr>
        <w:t xml:space="preserve"> организациях округа, где произошли несчастные </w:t>
      </w:r>
      <w:r w:rsidR="00D126C2" w:rsidRPr="003E5AC2">
        <w:rPr>
          <w:sz w:val="28"/>
          <w:szCs w:val="28"/>
        </w:rPr>
        <w:t>случаи</w:t>
      </w:r>
      <w:r w:rsidR="00FA473B" w:rsidRPr="003E5AC2">
        <w:rPr>
          <w:sz w:val="28"/>
          <w:szCs w:val="28"/>
        </w:rPr>
        <w:t xml:space="preserve"> со смертельным исходом, </w:t>
      </w:r>
      <w:r w:rsidR="00D54756" w:rsidRPr="003E5AC2">
        <w:rPr>
          <w:sz w:val="28"/>
          <w:szCs w:val="28"/>
        </w:rPr>
        <w:t xml:space="preserve">квалифицированные </w:t>
      </w:r>
      <w:r w:rsidR="00231D5B" w:rsidRPr="003E5AC2">
        <w:rPr>
          <w:sz w:val="28"/>
          <w:szCs w:val="28"/>
        </w:rPr>
        <w:t xml:space="preserve">членами </w:t>
      </w:r>
      <w:r w:rsidR="00D54756" w:rsidRPr="003E5AC2">
        <w:rPr>
          <w:sz w:val="28"/>
          <w:szCs w:val="28"/>
        </w:rPr>
        <w:t>комисси</w:t>
      </w:r>
      <w:r w:rsidR="00231D5B" w:rsidRPr="003E5AC2">
        <w:rPr>
          <w:sz w:val="28"/>
          <w:szCs w:val="28"/>
        </w:rPr>
        <w:t>и</w:t>
      </w:r>
      <w:r w:rsidR="00D54756" w:rsidRPr="003E5AC2">
        <w:rPr>
          <w:sz w:val="28"/>
          <w:szCs w:val="28"/>
        </w:rPr>
        <w:t>, как не связанные с производством</w:t>
      </w:r>
      <w:r w:rsidR="00D126C2" w:rsidRPr="003E5AC2">
        <w:rPr>
          <w:sz w:val="28"/>
          <w:szCs w:val="28"/>
        </w:rPr>
        <w:t>.</w:t>
      </w:r>
    </w:p>
    <w:p w14:paraId="1F68F912" w14:textId="6609D97B" w:rsidR="00655C6A" w:rsidRPr="00C64780" w:rsidRDefault="00496D96" w:rsidP="00C6478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655C6A" w:rsidRPr="00C64780">
        <w:rPr>
          <w:sz w:val="28"/>
          <w:szCs w:val="28"/>
        </w:rPr>
        <w:t xml:space="preserve">производственного травматизма, </w:t>
      </w:r>
      <w:r w:rsidR="0017270B" w:rsidRPr="00C64780">
        <w:rPr>
          <w:sz w:val="28"/>
          <w:szCs w:val="28"/>
        </w:rPr>
        <w:t>рассматривались</w:t>
      </w:r>
      <w:r w:rsidR="00655C6A" w:rsidRPr="00C64780">
        <w:rPr>
          <w:sz w:val="28"/>
          <w:szCs w:val="28"/>
        </w:rPr>
        <w:t xml:space="preserve"> на </w:t>
      </w:r>
      <w:r w:rsidR="0017270B" w:rsidRPr="00C64780">
        <w:rPr>
          <w:sz w:val="28"/>
          <w:szCs w:val="28"/>
        </w:rPr>
        <w:t xml:space="preserve">ежеквартально проводимых </w:t>
      </w:r>
      <w:r w:rsidR="00655C6A" w:rsidRPr="00C64780">
        <w:rPr>
          <w:sz w:val="28"/>
          <w:szCs w:val="28"/>
        </w:rPr>
        <w:t>заседаниях трехсторонней комиссии по регулированию социально-трудовых отношений Георгиевского городского округа Ставропольского края.</w:t>
      </w:r>
      <w:r w:rsidR="0017270B" w:rsidRPr="00C6478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 полугодии </w:t>
      </w:r>
      <w:r w:rsidR="0017270B" w:rsidRPr="00C6478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17270B" w:rsidRPr="00C6478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17270B" w:rsidRPr="00C64780">
        <w:rPr>
          <w:sz w:val="28"/>
          <w:szCs w:val="28"/>
        </w:rPr>
        <w:t xml:space="preserve"> </w:t>
      </w:r>
      <w:r w:rsidR="00E30D9D">
        <w:rPr>
          <w:sz w:val="28"/>
          <w:szCs w:val="28"/>
        </w:rPr>
        <w:t xml:space="preserve">проведено два заседания вышеназванной комиссии по вопросу </w:t>
      </w:r>
      <w:bookmarkStart w:id="5" w:name="_Hlk125383501"/>
      <w:r w:rsidR="00C64780" w:rsidRPr="00C64780">
        <w:rPr>
          <w:sz w:val="28"/>
          <w:szCs w:val="28"/>
        </w:rPr>
        <w:t>«</w:t>
      </w:r>
      <w:r w:rsidR="00C64780" w:rsidRPr="00C64780">
        <w:rPr>
          <w:bCs/>
          <w:sz w:val="28"/>
          <w:szCs w:val="28"/>
        </w:rPr>
        <w:t xml:space="preserve">О ситуации в организациях Георгиевского городского округа, допустивших случаи </w:t>
      </w:r>
      <w:r>
        <w:rPr>
          <w:bCs/>
          <w:sz w:val="28"/>
          <w:szCs w:val="28"/>
        </w:rPr>
        <w:t>производственного травматизма</w:t>
      </w:r>
      <w:r w:rsidR="00E30D9D">
        <w:rPr>
          <w:bCs/>
          <w:sz w:val="28"/>
          <w:szCs w:val="28"/>
        </w:rPr>
        <w:t xml:space="preserve"> в истекшем периоде 2023 год</w:t>
      </w:r>
      <w:r w:rsidR="00C64780" w:rsidRPr="00C6478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bookmarkEnd w:id="5"/>
      <w:r w:rsidR="00C64780" w:rsidRPr="00C64780">
        <w:rPr>
          <w:sz w:val="28"/>
          <w:szCs w:val="28"/>
        </w:rPr>
        <w:t>.</w:t>
      </w:r>
    </w:p>
    <w:p w14:paraId="4C4F2765" w14:textId="3C558015" w:rsidR="00D126C2" w:rsidRPr="00F953C6" w:rsidRDefault="00281501" w:rsidP="00D126C2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6. </w:t>
      </w:r>
      <w:r w:rsidR="009629B4" w:rsidRPr="00F953C6">
        <w:rPr>
          <w:i/>
          <w:iCs/>
          <w:sz w:val="28"/>
          <w:szCs w:val="28"/>
        </w:rPr>
        <w:t>Пропаганда безопасности труда в средствах массовой информации.</w:t>
      </w:r>
      <w:r w:rsidR="00D126C2" w:rsidRPr="00F953C6">
        <w:rPr>
          <w:i/>
          <w:iCs/>
          <w:sz w:val="28"/>
          <w:szCs w:val="28"/>
        </w:rPr>
        <w:t xml:space="preserve"> </w:t>
      </w:r>
    </w:p>
    <w:p w14:paraId="29424C45" w14:textId="3CE958ED" w:rsidR="00D126C2" w:rsidRPr="00C92A55" w:rsidRDefault="00D126C2" w:rsidP="00C92A55">
      <w:pPr>
        <w:tabs>
          <w:tab w:val="left" w:pos="709"/>
        </w:tabs>
        <w:jc w:val="both"/>
        <w:rPr>
          <w:sz w:val="28"/>
          <w:szCs w:val="28"/>
        </w:rPr>
      </w:pPr>
      <w:r w:rsidRPr="00BA7544">
        <w:rPr>
          <w:sz w:val="28"/>
          <w:szCs w:val="28"/>
        </w:rPr>
        <w:t xml:space="preserve">         </w:t>
      </w:r>
      <w:r w:rsidRPr="00D65D5B">
        <w:rPr>
          <w:sz w:val="28"/>
          <w:szCs w:val="28"/>
        </w:rPr>
        <w:t xml:space="preserve">В </w:t>
      </w:r>
      <w:r w:rsidR="00A11107" w:rsidRPr="00D65D5B">
        <w:rPr>
          <w:sz w:val="28"/>
          <w:szCs w:val="28"/>
        </w:rPr>
        <w:t>отчетном периоде</w:t>
      </w:r>
      <w:r w:rsidRPr="00D65D5B">
        <w:rPr>
          <w:sz w:val="28"/>
          <w:szCs w:val="28"/>
        </w:rPr>
        <w:t xml:space="preserve"> подготовлены</w:t>
      </w:r>
      <w:r w:rsidR="00750D7B" w:rsidRPr="00D65D5B">
        <w:rPr>
          <w:sz w:val="28"/>
          <w:szCs w:val="28"/>
        </w:rPr>
        <w:t xml:space="preserve"> и</w:t>
      </w:r>
      <w:r w:rsidRPr="00D65D5B">
        <w:rPr>
          <w:sz w:val="28"/>
          <w:szCs w:val="28"/>
        </w:rPr>
        <w:t xml:space="preserve"> опубликованы </w:t>
      </w:r>
      <w:r w:rsidR="00496D96">
        <w:rPr>
          <w:sz w:val="28"/>
          <w:szCs w:val="28"/>
        </w:rPr>
        <w:t>15</w:t>
      </w:r>
      <w:r w:rsidRPr="00D65D5B">
        <w:rPr>
          <w:sz w:val="28"/>
          <w:szCs w:val="28"/>
        </w:rPr>
        <w:t xml:space="preserve"> статей в газете «Георгиевская округа»,</w:t>
      </w:r>
      <w:r w:rsidRPr="00D65D5B">
        <w:rPr>
          <w:sz w:val="27"/>
          <w:szCs w:val="27"/>
        </w:rPr>
        <w:t xml:space="preserve"> </w:t>
      </w:r>
      <w:r w:rsidRPr="00D65D5B">
        <w:rPr>
          <w:sz w:val="28"/>
          <w:szCs w:val="28"/>
        </w:rPr>
        <w:t>с ра</w:t>
      </w:r>
      <w:r w:rsidR="00E30D9D">
        <w:rPr>
          <w:sz w:val="28"/>
          <w:szCs w:val="28"/>
        </w:rPr>
        <w:t xml:space="preserve">зъяснением положений федерального и краевого </w:t>
      </w:r>
      <w:r w:rsidRPr="00D65D5B">
        <w:rPr>
          <w:sz w:val="28"/>
          <w:szCs w:val="28"/>
        </w:rPr>
        <w:t xml:space="preserve"> за</w:t>
      </w:r>
      <w:r w:rsidR="00E30D9D">
        <w:rPr>
          <w:sz w:val="28"/>
          <w:szCs w:val="28"/>
        </w:rPr>
        <w:t>конодательства</w:t>
      </w:r>
      <w:r w:rsidRPr="00D65D5B">
        <w:rPr>
          <w:sz w:val="28"/>
          <w:szCs w:val="28"/>
        </w:rPr>
        <w:t xml:space="preserve">, а также размещены на официальных сайтах </w:t>
      </w:r>
      <w:r w:rsidR="00750D7B" w:rsidRPr="00D65D5B">
        <w:rPr>
          <w:sz w:val="28"/>
          <w:szCs w:val="28"/>
        </w:rPr>
        <w:t>городского округа</w:t>
      </w:r>
      <w:r w:rsidRPr="00D65D5B">
        <w:rPr>
          <w:sz w:val="28"/>
          <w:szCs w:val="28"/>
        </w:rPr>
        <w:t xml:space="preserve">, управления и социальных сетях </w:t>
      </w:r>
      <w:r w:rsidR="00496D96">
        <w:rPr>
          <w:sz w:val="28"/>
          <w:szCs w:val="28"/>
        </w:rPr>
        <w:t>17</w:t>
      </w:r>
      <w:r w:rsidRPr="00D65D5B">
        <w:rPr>
          <w:sz w:val="28"/>
          <w:szCs w:val="28"/>
        </w:rPr>
        <w:t xml:space="preserve"> информаци</w:t>
      </w:r>
      <w:r w:rsidR="00496D96">
        <w:rPr>
          <w:sz w:val="28"/>
          <w:szCs w:val="28"/>
        </w:rPr>
        <w:t>й</w:t>
      </w:r>
      <w:r w:rsidR="00750D7B" w:rsidRPr="00D65D5B">
        <w:rPr>
          <w:sz w:val="28"/>
          <w:szCs w:val="28"/>
        </w:rPr>
        <w:t xml:space="preserve"> (</w:t>
      </w:r>
      <w:r w:rsidR="00496D96">
        <w:rPr>
          <w:sz w:val="28"/>
          <w:szCs w:val="28"/>
        </w:rPr>
        <w:t>«Подведены итоги краевых конкурсов в 2022 году», «О выплате денежной компенсации при несчастном случае на производстве», «</w:t>
      </w:r>
      <w:r w:rsidR="00750D7B" w:rsidRPr="00D65D5B">
        <w:rPr>
          <w:sz w:val="28"/>
          <w:szCs w:val="28"/>
        </w:rPr>
        <w:t>Пе</w:t>
      </w:r>
      <w:r w:rsidR="00496D96">
        <w:rPr>
          <w:sz w:val="28"/>
          <w:szCs w:val="28"/>
        </w:rPr>
        <w:t xml:space="preserve">рспективное партнерство!» </w:t>
      </w:r>
      <w:r w:rsidR="00371556">
        <w:rPr>
          <w:sz w:val="28"/>
          <w:szCs w:val="28"/>
        </w:rPr>
        <w:t xml:space="preserve">(о проведении дня социального партнерства и охраны труда), «Всероссийская неделя </w:t>
      </w:r>
      <w:r w:rsidR="00750D7B" w:rsidRPr="00D65D5B">
        <w:rPr>
          <w:sz w:val="28"/>
          <w:szCs w:val="28"/>
        </w:rPr>
        <w:t>охраны труда</w:t>
      </w:r>
      <w:r w:rsidR="00371556">
        <w:rPr>
          <w:sz w:val="28"/>
          <w:szCs w:val="28"/>
        </w:rPr>
        <w:t xml:space="preserve"> – КАВКАЗ</w:t>
      </w:r>
      <w:r w:rsidR="00750D7B" w:rsidRPr="00D65D5B">
        <w:rPr>
          <w:sz w:val="28"/>
          <w:szCs w:val="28"/>
        </w:rPr>
        <w:t>», «</w:t>
      </w:r>
      <w:r w:rsidR="00371556">
        <w:rPr>
          <w:sz w:val="28"/>
          <w:szCs w:val="28"/>
        </w:rPr>
        <w:t>Безопасность труда начинается с тебя!»</w:t>
      </w:r>
      <w:r w:rsidR="00750D7B" w:rsidRPr="00D65D5B">
        <w:rPr>
          <w:sz w:val="28"/>
          <w:szCs w:val="28"/>
        </w:rPr>
        <w:t xml:space="preserve">, </w:t>
      </w:r>
      <w:r w:rsidR="00371556">
        <w:rPr>
          <w:sz w:val="28"/>
          <w:szCs w:val="28"/>
        </w:rPr>
        <w:t xml:space="preserve">«Всероссийская олимпиада для специалистов по охране труда - 2023», </w:t>
      </w:r>
      <w:r w:rsidR="00750D7B" w:rsidRPr="00D65D5B">
        <w:rPr>
          <w:sz w:val="28"/>
          <w:szCs w:val="28"/>
        </w:rPr>
        <w:t>«</w:t>
      </w:r>
      <w:r w:rsidR="00371556">
        <w:rPr>
          <w:sz w:val="28"/>
          <w:szCs w:val="28"/>
        </w:rPr>
        <w:t xml:space="preserve">К Всемирному Дню охраны труда», </w:t>
      </w:r>
      <w:r w:rsidR="00C92A55" w:rsidRPr="00D65D5B">
        <w:rPr>
          <w:sz w:val="28"/>
          <w:szCs w:val="28"/>
        </w:rPr>
        <w:t>«</w:t>
      </w:r>
      <w:bookmarkStart w:id="6" w:name="_Hlk139542454"/>
      <w:r w:rsidR="00C92A55" w:rsidRPr="00D65D5B">
        <w:rPr>
          <w:sz w:val="28"/>
          <w:szCs w:val="28"/>
        </w:rPr>
        <w:t>Во</w:t>
      </w:r>
      <w:r w:rsidR="00371556">
        <w:rPr>
          <w:sz w:val="28"/>
          <w:szCs w:val="28"/>
        </w:rPr>
        <w:t>спользуйтесь правом на получение финансирования предупредительных мер в 2023 году</w:t>
      </w:r>
      <w:bookmarkEnd w:id="6"/>
      <w:r w:rsidR="00371556">
        <w:rPr>
          <w:sz w:val="28"/>
          <w:szCs w:val="28"/>
        </w:rPr>
        <w:t>», «Охрана труда касается каждого!»</w:t>
      </w:r>
      <w:r w:rsidR="00C92A55" w:rsidRPr="00D65D5B">
        <w:rPr>
          <w:sz w:val="28"/>
          <w:szCs w:val="28"/>
        </w:rPr>
        <w:t xml:space="preserve">, </w:t>
      </w:r>
      <w:r w:rsidR="00371556">
        <w:rPr>
          <w:sz w:val="28"/>
          <w:szCs w:val="28"/>
        </w:rPr>
        <w:t xml:space="preserve">«Травма на производстве в условиях неформальной занятости», </w:t>
      </w:r>
      <w:r w:rsidR="00C92A55" w:rsidRPr="00D65D5B">
        <w:rPr>
          <w:sz w:val="28"/>
          <w:szCs w:val="28"/>
        </w:rPr>
        <w:t>«</w:t>
      </w:r>
      <w:r w:rsidR="00371556">
        <w:rPr>
          <w:sz w:val="28"/>
          <w:szCs w:val="28"/>
        </w:rPr>
        <w:t>Всероссийская неделя охраны труда в г. Сочи», «Объявлен краевой смотр-конкурс в области охраны труда», «Состояние производственного травматизма: п</w:t>
      </w:r>
      <w:r w:rsidR="00C92A55" w:rsidRPr="00D65D5B">
        <w:rPr>
          <w:sz w:val="28"/>
          <w:szCs w:val="28"/>
        </w:rPr>
        <w:t>одведены итоги 2022 год</w:t>
      </w:r>
      <w:r w:rsidR="00371556">
        <w:rPr>
          <w:sz w:val="28"/>
          <w:szCs w:val="28"/>
        </w:rPr>
        <w:t>а</w:t>
      </w:r>
      <w:r w:rsidR="00C92A55" w:rsidRPr="00D65D5B">
        <w:rPr>
          <w:sz w:val="28"/>
          <w:szCs w:val="28"/>
        </w:rPr>
        <w:t>»</w:t>
      </w:r>
      <w:r w:rsidR="00750D7B" w:rsidRPr="00D65D5B">
        <w:rPr>
          <w:sz w:val="28"/>
          <w:szCs w:val="28"/>
        </w:rPr>
        <w:t>)</w:t>
      </w:r>
      <w:r w:rsidRPr="00D65D5B">
        <w:rPr>
          <w:sz w:val="28"/>
          <w:szCs w:val="28"/>
        </w:rPr>
        <w:t>.</w:t>
      </w:r>
    </w:p>
    <w:p w14:paraId="16BC3EE8" w14:textId="14C7C7EC" w:rsidR="009629B4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7. </w:t>
      </w:r>
      <w:r w:rsidR="009629B4" w:rsidRPr="00F953C6">
        <w:rPr>
          <w:i/>
          <w:iCs/>
          <w:sz w:val="28"/>
          <w:szCs w:val="28"/>
        </w:rPr>
        <w:t>Состояние организации работы по охране труда в организациях Георгиевского городского округа Ставропольского края:</w:t>
      </w:r>
    </w:p>
    <w:p w14:paraId="633EBA37" w14:textId="345F69D8" w:rsidR="009629B4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7.1. </w:t>
      </w:r>
      <w:r w:rsidR="009629B4" w:rsidRPr="00F953C6">
        <w:rPr>
          <w:i/>
          <w:iCs/>
          <w:sz w:val="28"/>
          <w:szCs w:val="28"/>
        </w:rPr>
        <w:t>наличие и деятельность служб охраны труда;</w:t>
      </w:r>
    </w:p>
    <w:p w14:paraId="4AC64B84" w14:textId="77777777" w:rsidR="006264BF" w:rsidRPr="00D65D5B" w:rsidRDefault="006264BF" w:rsidP="006264B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D65D5B">
        <w:rPr>
          <w:sz w:val="28"/>
          <w:szCs w:val="28"/>
        </w:rPr>
        <w:t xml:space="preserve">Одним из основных направлений в работе по формированию системы управления охраной труда в городском округе является создание новых и укрепление квалифицированными кадрами действующих служб охраны труда в организациях. </w:t>
      </w:r>
    </w:p>
    <w:p w14:paraId="4B6C6254" w14:textId="369C055D" w:rsidR="006264BF" w:rsidRPr="00C92A55" w:rsidRDefault="006264BF" w:rsidP="00C92A5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35E8E">
        <w:rPr>
          <w:color w:val="FF0000"/>
          <w:sz w:val="28"/>
          <w:szCs w:val="28"/>
        </w:rPr>
        <w:t xml:space="preserve">          </w:t>
      </w:r>
      <w:r w:rsidRPr="00D54756">
        <w:rPr>
          <w:sz w:val="28"/>
          <w:szCs w:val="28"/>
        </w:rPr>
        <w:t xml:space="preserve">По состоянию на 1 </w:t>
      </w:r>
      <w:r w:rsidR="00371556" w:rsidRPr="00D54756">
        <w:rPr>
          <w:sz w:val="28"/>
          <w:szCs w:val="28"/>
        </w:rPr>
        <w:t xml:space="preserve">июля </w:t>
      </w:r>
      <w:r w:rsidRPr="00D65D5B">
        <w:rPr>
          <w:sz w:val="28"/>
          <w:szCs w:val="28"/>
        </w:rPr>
        <w:t>202</w:t>
      </w:r>
      <w:r w:rsidR="00371556">
        <w:rPr>
          <w:sz w:val="28"/>
          <w:szCs w:val="28"/>
        </w:rPr>
        <w:t>3</w:t>
      </w:r>
      <w:r w:rsidRPr="00D65D5B">
        <w:rPr>
          <w:sz w:val="28"/>
          <w:szCs w:val="28"/>
        </w:rPr>
        <w:t xml:space="preserve"> года на территории городского округа осуществляют деятельность 11</w:t>
      </w:r>
      <w:r w:rsidR="00C92A55" w:rsidRPr="00D65D5B">
        <w:rPr>
          <w:sz w:val="28"/>
          <w:szCs w:val="28"/>
        </w:rPr>
        <w:t>4</w:t>
      </w:r>
      <w:r w:rsidRPr="00D65D5B">
        <w:rPr>
          <w:sz w:val="28"/>
          <w:szCs w:val="28"/>
        </w:rPr>
        <w:t xml:space="preserve"> организаций, с численностью 50 человек и более. В пяти организациях создана служба охраны труда  (Георгиевское линейное производственное управление магистральных газопроводов «Газпром Трансгаз Ставрополь» - 4 человека, филиал Государственного унитарного предприятия Ставропольского края «</w:t>
      </w:r>
      <w:proofErr w:type="spellStart"/>
      <w:r w:rsidRPr="00D65D5B">
        <w:rPr>
          <w:sz w:val="28"/>
          <w:szCs w:val="28"/>
        </w:rPr>
        <w:t>Ставрополькрайводоканал</w:t>
      </w:r>
      <w:proofErr w:type="spellEnd"/>
      <w:r w:rsidRPr="00D65D5B">
        <w:rPr>
          <w:sz w:val="28"/>
          <w:szCs w:val="28"/>
        </w:rPr>
        <w:t xml:space="preserve">» «Южный» ПТП Георгиевское –2 человека, Государственное бюджетное профессиональное образовательное учреждение «Георгиевский техникум механизации, </w:t>
      </w:r>
      <w:r w:rsidRPr="00D65D5B">
        <w:rPr>
          <w:sz w:val="28"/>
          <w:szCs w:val="28"/>
        </w:rPr>
        <w:lastRenderedPageBreak/>
        <w:t>автоматизации и управления» - 2 человека, государственное бюджетное учреждение здравоохранения «Георгиевская районная больница» - 3 человека, филиал МРСК Северо-Кавказского Ставропольэнерго «Восточные электрические сети» - 4 человека); в 88 организациях имеются штатные</w:t>
      </w:r>
      <w:r w:rsidR="00E30D9D">
        <w:rPr>
          <w:sz w:val="28"/>
          <w:szCs w:val="28"/>
        </w:rPr>
        <w:t xml:space="preserve"> единицы </w:t>
      </w:r>
      <w:r w:rsidRPr="00D65D5B">
        <w:rPr>
          <w:sz w:val="28"/>
          <w:szCs w:val="28"/>
        </w:rPr>
        <w:t xml:space="preserve"> специали</w:t>
      </w:r>
      <w:r w:rsidR="00E30D9D">
        <w:rPr>
          <w:sz w:val="28"/>
          <w:szCs w:val="28"/>
        </w:rPr>
        <w:t>ста</w:t>
      </w:r>
      <w:r w:rsidRPr="00D65D5B">
        <w:rPr>
          <w:sz w:val="28"/>
          <w:szCs w:val="28"/>
        </w:rPr>
        <w:t xml:space="preserve"> по охране труда; в 7</w:t>
      </w:r>
      <w:r w:rsidR="00D54756">
        <w:rPr>
          <w:sz w:val="28"/>
          <w:szCs w:val="28"/>
        </w:rPr>
        <w:t>9</w:t>
      </w:r>
      <w:r w:rsidRPr="00D65D5B">
        <w:rPr>
          <w:sz w:val="28"/>
          <w:szCs w:val="28"/>
        </w:rPr>
        <w:t xml:space="preserve"> - обязанности специалиста по охране труда возложены на уполномоченных работодателем лиц. В 828 организациях городского округа обязанности по обеспечению безопасных условий и охраны труда возлагаются на самих работодателей.  Общая численность специалистов по охране труда и лиц, исполняющих обязанности по охране труда - 1</w:t>
      </w:r>
      <w:r w:rsidR="00D54756">
        <w:rPr>
          <w:sz w:val="28"/>
          <w:szCs w:val="28"/>
        </w:rPr>
        <w:t>8</w:t>
      </w:r>
      <w:r w:rsidRPr="00D65D5B">
        <w:rPr>
          <w:sz w:val="28"/>
          <w:szCs w:val="28"/>
        </w:rPr>
        <w:t>2 человека.</w:t>
      </w:r>
    </w:p>
    <w:p w14:paraId="7AB425F4" w14:textId="14BA2121" w:rsidR="009629B4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7.2. </w:t>
      </w:r>
      <w:r w:rsidR="009629B4" w:rsidRPr="00F953C6">
        <w:rPr>
          <w:i/>
          <w:iCs/>
          <w:sz w:val="28"/>
          <w:szCs w:val="28"/>
        </w:rPr>
        <w:t>наличие и оценка состояния систем управления охраной труда;</w:t>
      </w:r>
    </w:p>
    <w:p w14:paraId="32755895" w14:textId="204ABD59" w:rsidR="00A45DD2" w:rsidRPr="00D65D5B" w:rsidRDefault="003266CE" w:rsidP="00901446">
      <w:pPr>
        <w:ind w:firstLine="709"/>
        <w:jc w:val="both"/>
        <w:rPr>
          <w:sz w:val="28"/>
          <w:szCs w:val="28"/>
        </w:rPr>
      </w:pPr>
      <w:r w:rsidRPr="00D65D5B">
        <w:rPr>
          <w:sz w:val="28"/>
          <w:szCs w:val="28"/>
        </w:rPr>
        <w:t xml:space="preserve">В целях совершенствования работы по улучшению условий и охраны труда, профилактике производственного травматизма и профессиональных заболеваний, в организациях Георгиевского округа проводится работа по внедрению системы </w:t>
      </w:r>
      <w:r w:rsidR="00254656" w:rsidRPr="00D65D5B">
        <w:rPr>
          <w:sz w:val="28"/>
          <w:szCs w:val="28"/>
        </w:rPr>
        <w:t xml:space="preserve">управления охраной труда и </w:t>
      </w:r>
      <w:r w:rsidRPr="00D65D5B">
        <w:rPr>
          <w:sz w:val="28"/>
          <w:szCs w:val="28"/>
        </w:rPr>
        <w:t>оценк</w:t>
      </w:r>
      <w:r w:rsidR="00254656" w:rsidRPr="00D65D5B">
        <w:rPr>
          <w:sz w:val="28"/>
          <w:szCs w:val="28"/>
        </w:rPr>
        <w:t>е</w:t>
      </w:r>
      <w:r w:rsidRPr="00D65D5B">
        <w:rPr>
          <w:sz w:val="28"/>
          <w:szCs w:val="28"/>
        </w:rPr>
        <w:t xml:space="preserve"> профессиональны</w:t>
      </w:r>
      <w:r w:rsidR="00254656" w:rsidRPr="00D65D5B">
        <w:rPr>
          <w:sz w:val="28"/>
          <w:szCs w:val="28"/>
        </w:rPr>
        <w:t>х</w:t>
      </w:r>
      <w:r w:rsidRPr="00D65D5B">
        <w:rPr>
          <w:sz w:val="28"/>
          <w:szCs w:val="28"/>
        </w:rPr>
        <w:t xml:space="preserve"> риск</w:t>
      </w:r>
      <w:r w:rsidR="00254656" w:rsidRPr="00D65D5B">
        <w:rPr>
          <w:sz w:val="28"/>
          <w:szCs w:val="28"/>
        </w:rPr>
        <w:t>ов. В крупных и средних организация, а также государственных и муниципальных учреждениях проведена работа по приведению в соответствие с внесенными в 2022 году изменениями в трудовое законодательство, нормативно-правовой документации по охране труда. В организациях малого бизнеса работа в данном направлении продолжается. Из 1000 организаций, предоставивших сведения</w:t>
      </w:r>
      <w:r w:rsidR="0052508F" w:rsidRPr="00D65D5B">
        <w:rPr>
          <w:sz w:val="28"/>
          <w:szCs w:val="28"/>
        </w:rPr>
        <w:t xml:space="preserve"> по условиям труда, система управления охраной труда соответствует нормативным требованиям в 3</w:t>
      </w:r>
      <w:r w:rsidR="00665C0B">
        <w:rPr>
          <w:sz w:val="28"/>
          <w:szCs w:val="28"/>
        </w:rPr>
        <w:t>2</w:t>
      </w:r>
      <w:r w:rsidR="0052508F" w:rsidRPr="00D65D5B">
        <w:rPr>
          <w:sz w:val="28"/>
          <w:szCs w:val="28"/>
        </w:rPr>
        <w:t>0 организациях округа, в том числе 1</w:t>
      </w:r>
      <w:r w:rsidR="00665C0B">
        <w:rPr>
          <w:sz w:val="28"/>
          <w:szCs w:val="28"/>
        </w:rPr>
        <w:t>56</w:t>
      </w:r>
      <w:r w:rsidR="0052508F" w:rsidRPr="00D65D5B">
        <w:rPr>
          <w:sz w:val="28"/>
          <w:szCs w:val="28"/>
        </w:rPr>
        <w:t xml:space="preserve"> организаций, где </w:t>
      </w:r>
      <w:r w:rsidR="00A45DD2" w:rsidRPr="00D65D5B">
        <w:rPr>
          <w:sz w:val="28"/>
          <w:szCs w:val="28"/>
        </w:rPr>
        <w:t>обязанности по обеспечению безопасных условий труда исполняются самим работодателем.</w:t>
      </w:r>
    </w:p>
    <w:p w14:paraId="4395A11E" w14:textId="197483D0" w:rsidR="00F45B70" w:rsidRPr="00254656" w:rsidRDefault="00A45DD2" w:rsidP="00901446">
      <w:pPr>
        <w:ind w:firstLine="709"/>
        <w:jc w:val="both"/>
        <w:rPr>
          <w:b/>
          <w:bCs/>
        </w:rPr>
      </w:pPr>
      <w:r w:rsidRPr="00D65D5B">
        <w:rPr>
          <w:sz w:val="28"/>
          <w:szCs w:val="28"/>
        </w:rPr>
        <w:t xml:space="preserve">В отчетном периоде </w:t>
      </w:r>
      <w:r w:rsidR="00665C0B">
        <w:rPr>
          <w:sz w:val="28"/>
          <w:szCs w:val="28"/>
        </w:rPr>
        <w:t>уделено</w:t>
      </w:r>
      <w:r w:rsidRPr="00D65D5B">
        <w:rPr>
          <w:sz w:val="28"/>
          <w:szCs w:val="28"/>
        </w:rPr>
        <w:t xml:space="preserve"> внимание </w:t>
      </w:r>
      <w:r w:rsidR="00B63681">
        <w:rPr>
          <w:sz w:val="28"/>
          <w:szCs w:val="28"/>
        </w:rPr>
        <w:t xml:space="preserve">информационно – разъяснительной работе по созданию </w:t>
      </w:r>
      <w:r w:rsidRPr="00D65D5B">
        <w:rPr>
          <w:sz w:val="28"/>
          <w:szCs w:val="28"/>
        </w:rPr>
        <w:t>системы управления охраной труда</w:t>
      </w:r>
      <w:r w:rsidR="00B63681">
        <w:rPr>
          <w:sz w:val="28"/>
          <w:szCs w:val="28"/>
        </w:rPr>
        <w:t xml:space="preserve"> в организациях округа</w:t>
      </w:r>
      <w:r w:rsidRPr="00D65D5B">
        <w:rPr>
          <w:sz w:val="28"/>
          <w:szCs w:val="28"/>
        </w:rPr>
        <w:t>, в том числ</w:t>
      </w:r>
      <w:r w:rsidR="00FE60AC" w:rsidRPr="00D65D5B">
        <w:rPr>
          <w:sz w:val="28"/>
          <w:szCs w:val="28"/>
        </w:rPr>
        <w:t>е</w:t>
      </w:r>
      <w:r w:rsidRPr="00D65D5B">
        <w:rPr>
          <w:sz w:val="28"/>
          <w:szCs w:val="28"/>
        </w:rPr>
        <w:t xml:space="preserve"> на Днях охраны труда рассмотрены следующие вопросы: «</w:t>
      </w:r>
      <w:r w:rsidR="00665C0B" w:rsidRPr="00665C0B">
        <w:rPr>
          <w:sz w:val="28"/>
          <w:szCs w:val="28"/>
        </w:rPr>
        <w:t>О формировании системы управления охраной труда в организации и исполнении новых требований к обучению по охране труда</w:t>
      </w:r>
      <w:r w:rsidRPr="00D65D5B">
        <w:rPr>
          <w:sz w:val="28"/>
          <w:szCs w:val="28"/>
        </w:rPr>
        <w:t>», «</w:t>
      </w:r>
      <w:r w:rsidR="00665C0B" w:rsidRPr="00665C0B">
        <w:rPr>
          <w:sz w:val="28"/>
          <w:szCs w:val="28"/>
        </w:rPr>
        <w:t>Об основных требованиях к порядку разработки и содержанию правил и инструкций по охране труда, разрабатываемых работодателем.  Об отдельных изменениях в новый порядок обучения по охране труда № 2464, вступивших в силу с 1 марта 2023 года</w:t>
      </w:r>
      <w:r w:rsidRPr="00D65D5B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52508F">
        <w:rPr>
          <w:sz w:val="28"/>
          <w:szCs w:val="28"/>
        </w:rPr>
        <w:t xml:space="preserve"> </w:t>
      </w:r>
      <w:r w:rsidR="00254656">
        <w:rPr>
          <w:sz w:val="28"/>
          <w:szCs w:val="28"/>
        </w:rPr>
        <w:t xml:space="preserve">  </w:t>
      </w:r>
    </w:p>
    <w:p w14:paraId="2BD76E84" w14:textId="17F9A401" w:rsidR="009629B4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7.3. </w:t>
      </w:r>
      <w:r w:rsidR="00B63681" w:rsidRPr="00F953C6">
        <w:rPr>
          <w:i/>
          <w:iCs/>
          <w:sz w:val="28"/>
          <w:szCs w:val="28"/>
        </w:rPr>
        <w:t>п</w:t>
      </w:r>
      <w:r w:rsidR="009629B4" w:rsidRPr="00F953C6">
        <w:rPr>
          <w:i/>
          <w:iCs/>
          <w:sz w:val="28"/>
          <w:szCs w:val="28"/>
        </w:rPr>
        <w:t>ланирование и финансирова</w:t>
      </w:r>
      <w:r w:rsidR="00B63681" w:rsidRPr="00F953C6">
        <w:rPr>
          <w:i/>
          <w:iCs/>
          <w:sz w:val="28"/>
          <w:szCs w:val="28"/>
        </w:rPr>
        <w:t>ние мероприятий по охране труда;</w:t>
      </w:r>
    </w:p>
    <w:p w14:paraId="390FD2A9" w14:textId="48596526" w:rsidR="00FE60AC" w:rsidRPr="00D65D5B" w:rsidRDefault="00FE60AC" w:rsidP="00FE60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65D5B">
        <w:rPr>
          <w:sz w:val="28"/>
          <w:szCs w:val="28"/>
        </w:rPr>
        <w:t xml:space="preserve">По сведениям организаций, представившим в управление сведения о состоянии условий и охраны труда в организации, финансовые средства, затраченные на мероприятия по охране труда в </w:t>
      </w:r>
      <w:r w:rsidR="00665C0B">
        <w:rPr>
          <w:sz w:val="28"/>
          <w:szCs w:val="28"/>
        </w:rPr>
        <w:t xml:space="preserve">1 полугодии </w:t>
      </w:r>
      <w:r w:rsidRPr="00D65D5B">
        <w:rPr>
          <w:sz w:val="28"/>
          <w:szCs w:val="28"/>
        </w:rPr>
        <w:t>202</w:t>
      </w:r>
      <w:r w:rsidR="00665C0B">
        <w:rPr>
          <w:sz w:val="28"/>
          <w:szCs w:val="28"/>
        </w:rPr>
        <w:t>3</w:t>
      </w:r>
      <w:r w:rsidRPr="00D65D5B">
        <w:rPr>
          <w:sz w:val="28"/>
          <w:szCs w:val="28"/>
        </w:rPr>
        <w:t xml:space="preserve"> год</w:t>
      </w:r>
      <w:r w:rsidR="00665C0B">
        <w:rPr>
          <w:sz w:val="28"/>
          <w:szCs w:val="28"/>
        </w:rPr>
        <w:t>а</w:t>
      </w:r>
      <w:r w:rsidRPr="00D65D5B">
        <w:rPr>
          <w:sz w:val="28"/>
          <w:szCs w:val="28"/>
        </w:rPr>
        <w:t xml:space="preserve">, составили </w:t>
      </w:r>
      <w:r w:rsidR="00B35E8E">
        <w:rPr>
          <w:sz w:val="28"/>
          <w:szCs w:val="28"/>
        </w:rPr>
        <w:t>62,3 млн.</w:t>
      </w:r>
      <w:r w:rsidRPr="00D65D5B">
        <w:rPr>
          <w:sz w:val="28"/>
          <w:szCs w:val="28"/>
        </w:rPr>
        <w:t xml:space="preserve"> рублей</w:t>
      </w:r>
      <w:r w:rsidR="00665C0B">
        <w:rPr>
          <w:sz w:val="28"/>
          <w:szCs w:val="28"/>
        </w:rPr>
        <w:t xml:space="preserve">. </w:t>
      </w:r>
      <w:r w:rsidRPr="00D65D5B">
        <w:rPr>
          <w:sz w:val="28"/>
          <w:szCs w:val="28"/>
        </w:rPr>
        <w:t xml:space="preserve"> </w:t>
      </w:r>
    </w:p>
    <w:p w14:paraId="7007F1F6" w14:textId="26C75B82" w:rsidR="00FE60AC" w:rsidRPr="006C672A" w:rsidRDefault="00FE60AC" w:rsidP="006C672A">
      <w:pPr>
        <w:tabs>
          <w:tab w:val="left" w:pos="851"/>
        </w:tabs>
        <w:jc w:val="both"/>
        <w:rPr>
          <w:sz w:val="28"/>
          <w:szCs w:val="28"/>
        </w:rPr>
      </w:pPr>
      <w:r w:rsidRPr="00D65D5B">
        <w:rPr>
          <w:sz w:val="28"/>
          <w:szCs w:val="28"/>
        </w:rPr>
        <w:t xml:space="preserve">          Анализ предоставленной информации показал, что руководители большинства организаций </w:t>
      </w:r>
      <w:r w:rsidR="00B63681">
        <w:rPr>
          <w:sz w:val="28"/>
          <w:szCs w:val="28"/>
        </w:rPr>
        <w:t xml:space="preserve">Георгиевского </w:t>
      </w:r>
      <w:r w:rsidRPr="00D65D5B">
        <w:rPr>
          <w:sz w:val="28"/>
          <w:szCs w:val="28"/>
        </w:rPr>
        <w:t>городского округа уделяют достаточное внимание вопросам охраны труда. В большинстве коллективных договоров предусмотрен комплекс ско</w:t>
      </w:r>
      <w:r w:rsidR="00B35E8E">
        <w:rPr>
          <w:sz w:val="28"/>
          <w:szCs w:val="28"/>
        </w:rPr>
        <w:t>ординированных мер работодателем</w:t>
      </w:r>
      <w:r w:rsidRPr="00D65D5B">
        <w:rPr>
          <w:sz w:val="28"/>
          <w:szCs w:val="28"/>
        </w:rPr>
        <w:t xml:space="preserve"> и </w:t>
      </w:r>
      <w:r w:rsidR="00B35E8E">
        <w:rPr>
          <w:sz w:val="28"/>
          <w:szCs w:val="28"/>
        </w:rPr>
        <w:t xml:space="preserve">представителем </w:t>
      </w:r>
      <w:r w:rsidRPr="00D65D5B">
        <w:rPr>
          <w:sz w:val="28"/>
          <w:szCs w:val="28"/>
        </w:rPr>
        <w:t>ра</w:t>
      </w:r>
      <w:r w:rsidR="00B35E8E">
        <w:rPr>
          <w:sz w:val="28"/>
          <w:szCs w:val="28"/>
        </w:rPr>
        <w:t>ботников</w:t>
      </w:r>
      <w:r w:rsidRPr="00D65D5B">
        <w:rPr>
          <w:sz w:val="28"/>
          <w:szCs w:val="28"/>
        </w:rPr>
        <w:t xml:space="preserve"> по улучшению условий </w:t>
      </w:r>
      <w:r w:rsidR="00B63681">
        <w:rPr>
          <w:sz w:val="28"/>
          <w:szCs w:val="28"/>
        </w:rPr>
        <w:t xml:space="preserve">и охраны </w:t>
      </w:r>
      <w:r w:rsidRPr="00D65D5B">
        <w:rPr>
          <w:sz w:val="28"/>
          <w:szCs w:val="28"/>
        </w:rPr>
        <w:t>труда и сниже</w:t>
      </w:r>
      <w:r w:rsidRPr="00D65D5B">
        <w:rPr>
          <w:sz w:val="28"/>
          <w:szCs w:val="28"/>
        </w:rPr>
        <w:lastRenderedPageBreak/>
        <w:t>нию производственного травматизма</w:t>
      </w:r>
      <w:r w:rsidR="00B63681">
        <w:rPr>
          <w:sz w:val="28"/>
          <w:szCs w:val="28"/>
        </w:rPr>
        <w:t xml:space="preserve"> в рамках заключенных соглашений по охране труда</w:t>
      </w:r>
      <w:r w:rsidR="00FC7B2D">
        <w:rPr>
          <w:sz w:val="28"/>
          <w:szCs w:val="28"/>
        </w:rPr>
        <w:t>.</w:t>
      </w:r>
    </w:p>
    <w:p w14:paraId="78A4E9E4" w14:textId="41F91DA0" w:rsidR="009629B4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7.4. </w:t>
      </w:r>
      <w:r w:rsidR="00B63681" w:rsidRPr="00F953C6">
        <w:rPr>
          <w:i/>
          <w:iCs/>
          <w:sz w:val="28"/>
          <w:szCs w:val="28"/>
        </w:rPr>
        <w:t>п</w:t>
      </w:r>
      <w:r w:rsidR="009629B4" w:rsidRPr="00F953C6">
        <w:rPr>
          <w:i/>
          <w:iCs/>
          <w:sz w:val="28"/>
          <w:szCs w:val="28"/>
        </w:rPr>
        <w:t>роведение специальной оценки условий труда, в том числе реализация мероприятий по улучшению и оздоровлению условий труда по результат</w:t>
      </w:r>
      <w:r w:rsidR="00B63681" w:rsidRPr="00F953C6">
        <w:rPr>
          <w:i/>
          <w:iCs/>
          <w:sz w:val="28"/>
          <w:szCs w:val="28"/>
        </w:rPr>
        <w:t>ам указанной специальной оценки.</w:t>
      </w:r>
    </w:p>
    <w:p w14:paraId="11E9EFD6" w14:textId="29561A28" w:rsidR="00E63392" w:rsidRPr="0036731C" w:rsidRDefault="006C672A" w:rsidP="00E6339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3392" w:rsidRPr="00D65D5B">
        <w:rPr>
          <w:sz w:val="28"/>
          <w:szCs w:val="28"/>
        </w:rPr>
        <w:t xml:space="preserve">В целях исполнения работодателями округа Федерального закона от 28.12.2013 № 426-ФЗ «О специальной оценке условий труда» в городском округе продолжена работа по проведению специальной оценки условий труда (далее – СОУТ). По состоянию на 1 </w:t>
      </w:r>
      <w:r w:rsidR="00C96035">
        <w:rPr>
          <w:sz w:val="28"/>
          <w:szCs w:val="28"/>
        </w:rPr>
        <w:t>июля</w:t>
      </w:r>
      <w:r w:rsidR="00E63392" w:rsidRPr="00D65D5B">
        <w:rPr>
          <w:sz w:val="28"/>
          <w:szCs w:val="28"/>
        </w:rPr>
        <w:t xml:space="preserve"> 202</w:t>
      </w:r>
      <w:r w:rsidR="00C96035">
        <w:rPr>
          <w:sz w:val="28"/>
          <w:szCs w:val="28"/>
        </w:rPr>
        <w:t>3</w:t>
      </w:r>
      <w:r w:rsidR="00E63392" w:rsidRPr="00D65D5B">
        <w:rPr>
          <w:sz w:val="28"/>
          <w:szCs w:val="28"/>
        </w:rPr>
        <w:t xml:space="preserve"> года СОУТ проводили 991 организация городского округа на 21198 рабочих местах, на которых занято 22</w:t>
      </w:r>
      <w:r w:rsidR="00FD13D4" w:rsidRPr="00D65D5B">
        <w:rPr>
          <w:sz w:val="28"/>
          <w:szCs w:val="28"/>
        </w:rPr>
        <w:t>580</w:t>
      </w:r>
      <w:r w:rsidR="00E63392" w:rsidRPr="00D65D5B">
        <w:rPr>
          <w:sz w:val="28"/>
          <w:szCs w:val="28"/>
        </w:rPr>
        <w:t xml:space="preserve"> человек, что составляет 99,9 процента от общего количества рабочих мест (21220 рабочих мест) из 1000 организаций, предоставивших сведения.  От общего количества рабочих мест, прошедших СОУТ, к оптимальным и допустимым условиям труда отнесено 15621 рабочее место, на которых занято 16</w:t>
      </w:r>
      <w:r w:rsidR="00FD13D4" w:rsidRPr="00D65D5B">
        <w:rPr>
          <w:sz w:val="28"/>
          <w:szCs w:val="28"/>
        </w:rPr>
        <w:t>56</w:t>
      </w:r>
      <w:r w:rsidR="00E63392" w:rsidRPr="00D65D5B">
        <w:rPr>
          <w:sz w:val="28"/>
          <w:szCs w:val="28"/>
        </w:rPr>
        <w:t>2 человека или 73,</w:t>
      </w:r>
      <w:r w:rsidR="00FD13D4" w:rsidRPr="00D65D5B">
        <w:rPr>
          <w:sz w:val="28"/>
          <w:szCs w:val="28"/>
        </w:rPr>
        <w:t>3</w:t>
      </w:r>
      <w:r w:rsidR="00E63392" w:rsidRPr="00D65D5B">
        <w:rPr>
          <w:sz w:val="28"/>
          <w:szCs w:val="28"/>
        </w:rPr>
        <w:t xml:space="preserve"> процента от общего числа работников, занятых на них.  Задекларировано 3713 рабочих мест, с числом работающих 3746 человек. К условиям труда, превышающим гигиенические нормативы, отнесено 557</w:t>
      </w:r>
      <w:r w:rsidR="003C427A">
        <w:rPr>
          <w:sz w:val="28"/>
          <w:szCs w:val="28"/>
        </w:rPr>
        <w:t>7</w:t>
      </w:r>
      <w:r w:rsidR="00E63392" w:rsidRPr="00D65D5B">
        <w:rPr>
          <w:sz w:val="28"/>
          <w:szCs w:val="28"/>
        </w:rPr>
        <w:t xml:space="preserve"> рабочих мест, на которых занято 60</w:t>
      </w:r>
      <w:r w:rsidR="00FD13D4" w:rsidRPr="00D65D5B">
        <w:rPr>
          <w:sz w:val="28"/>
          <w:szCs w:val="28"/>
        </w:rPr>
        <w:t>18</w:t>
      </w:r>
      <w:r w:rsidR="00E63392" w:rsidRPr="00D65D5B">
        <w:rPr>
          <w:sz w:val="28"/>
          <w:szCs w:val="28"/>
        </w:rPr>
        <w:t xml:space="preserve"> человек или 26,</w:t>
      </w:r>
      <w:r w:rsidR="00FD13D4" w:rsidRPr="00D65D5B">
        <w:rPr>
          <w:sz w:val="28"/>
          <w:szCs w:val="28"/>
        </w:rPr>
        <w:t>6</w:t>
      </w:r>
      <w:r w:rsidR="00E63392" w:rsidRPr="00D65D5B">
        <w:rPr>
          <w:sz w:val="28"/>
          <w:szCs w:val="28"/>
        </w:rPr>
        <w:t xml:space="preserve"> процента от количества работников, охваченных СОУТ.</w:t>
      </w:r>
    </w:p>
    <w:p w14:paraId="17E3E333" w14:textId="42530278" w:rsidR="00E63392" w:rsidRPr="00E63392" w:rsidRDefault="00E63392" w:rsidP="00E6339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36731C">
        <w:rPr>
          <w:sz w:val="28"/>
          <w:szCs w:val="28"/>
        </w:rPr>
        <w:t xml:space="preserve">          </w:t>
      </w:r>
      <w:r w:rsidRPr="00D65D5B">
        <w:rPr>
          <w:sz w:val="28"/>
          <w:szCs w:val="28"/>
        </w:rPr>
        <w:t xml:space="preserve">Работодателям, осуществляющим деятельность на территории городского округа, оказывается содействие в проведении СОУТ в виде консультативной и методической помощи на Днях охраны труда, в период прохождения обучения по охране труда в обучающих центрах. </w:t>
      </w:r>
      <w:r w:rsidRPr="00FC7B2D">
        <w:rPr>
          <w:sz w:val="28"/>
          <w:szCs w:val="28"/>
        </w:rPr>
        <w:t>В отчетном периоде, на Дн</w:t>
      </w:r>
      <w:r w:rsidR="00FF0470" w:rsidRPr="00FC7B2D">
        <w:rPr>
          <w:sz w:val="28"/>
          <w:szCs w:val="28"/>
        </w:rPr>
        <w:t>ях</w:t>
      </w:r>
      <w:r w:rsidRPr="00FC7B2D">
        <w:rPr>
          <w:sz w:val="28"/>
          <w:szCs w:val="28"/>
        </w:rPr>
        <w:t xml:space="preserve"> охраны труда</w:t>
      </w:r>
      <w:r w:rsidR="00FC7B2D" w:rsidRPr="00FC7B2D">
        <w:rPr>
          <w:sz w:val="28"/>
          <w:szCs w:val="28"/>
        </w:rPr>
        <w:t xml:space="preserve"> </w:t>
      </w:r>
      <w:r w:rsidRPr="00FC7B2D">
        <w:rPr>
          <w:sz w:val="28"/>
          <w:szCs w:val="28"/>
        </w:rPr>
        <w:t>рассматривались вопросы,</w:t>
      </w:r>
      <w:r w:rsidR="00B63681" w:rsidRPr="00FC7B2D">
        <w:rPr>
          <w:sz w:val="28"/>
          <w:szCs w:val="28"/>
        </w:rPr>
        <w:t xml:space="preserve"> которые </w:t>
      </w:r>
      <w:r w:rsidRPr="00FC7B2D">
        <w:rPr>
          <w:sz w:val="28"/>
          <w:szCs w:val="28"/>
        </w:rPr>
        <w:t>вызываю</w:t>
      </w:r>
      <w:r w:rsidR="00B63681" w:rsidRPr="00FC7B2D">
        <w:rPr>
          <w:sz w:val="28"/>
          <w:szCs w:val="28"/>
        </w:rPr>
        <w:t>т</w:t>
      </w:r>
      <w:r w:rsidRPr="00FC7B2D">
        <w:rPr>
          <w:sz w:val="28"/>
          <w:szCs w:val="28"/>
        </w:rPr>
        <w:t xml:space="preserve"> трудности у работодателей при проведении СОУТ и реализации ее результатов, а также давались разъяснения об изменениях, вносимых в Федеральный закон о СОУТ.</w:t>
      </w:r>
      <w:r w:rsidR="00B63681" w:rsidRPr="00A75032">
        <w:rPr>
          <w:color w:val="FF0000"/>
          <w:sz w:val="28"/>
          <w:szCs w:val="28"/>
        </w:rPr>
        <w:t xml:space="preserve"> </w:t>
      </w:r>
      <w:r w:rsidR="000B57DC" w:rsidRPr="00D65D5B">
        <w:rPr>
          <w:sz w:val="28"/>
          <w:szCs w:val="28"/>
        </w:rPr>
        <w:t>П</w:t>
      </w:r>
      <w:r w:rsidR="00A75032">
        <w:rPr>
          <w:sz w:val="28"/>
          <w:szCs w:val="28"/>
        </w:rPr>
        <w:t>о результатам специальной оценки</w:t>
      </w:r>
      <w:r w:rsidR="000B57DC" w:rsidRPr="00D65D5B">
        <w:rPr>
          <w:sz w:val="28"/>
          <w:szCs w:val="28"/>
        </w:rPr>
        <w:t xml:space="preserve"> условий труда во всех</w:t>
      </w:r>
      <w:r w:rsidR="00FD13D4" w:rsidRPr="00D65D5B">
        <w:rPr>
          <w:sz w:val="28"/>
          <w:szCs w:val="28"/>
        </w:rPr>
        <w:t xml:space="preserve"> организациях</w:t>
      </w:r>
      <w:r w:rsidR="000B57DC" w:rsidRPr="00D65D5B">
        <w:rPr>
          <w:sz w:val="28"/>
          <w:szCs w:val="28"/>
        </w:rPr>
        <w:t xml:space="preserve"> разработаны планы мероприятий по улучшению условий труда и оздоровлению работников, которые выполняются в</w:t>
      </w:r>
      <w:r w:rsidR="00FD13D4" w:rsidRPr="00D65D5B">
        <w:rPr>
          <w:sz w:val="28"/>
          <w:szCs w:val="28"/>
        </w:rPr>
        <w:t xml:space="preserve"> </w:t>
      </w:r>
      <w:r w:rsidR="000B57DC" w:rsidRPr="00D65D5B">
        <w:rPr>
          <w:sz w:val="28"/>
          <w:szCs w:val="28"/>
        </w:rPr>
        <w:t>полном объе</w:t>
      </w:r>
      <w:r w:rsidR="00B63681">
        <w:rPr>
          <w:sz w:val="28"/>
          <w:szCs w:val="28"/>
        </w:rPr>
        <w:t>ме в установленные сроки;</w:t>
      </w:r>
    </w:p>
    <w:p w14:paraId="5C58889D" w14:textId="5DF3880E" w:rsidR="009629B4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7.5. </w:t>
      </w:r>
      <w:r w:rsidR="00B63681" w:rsidRPr="00F953C6">
        <w:rPr>
          <w:i/>
          <w:iCs/>
          <w:sz w:val="28"/>
          <w:szCs w:val="28"/>
        </w:rPr>
        <w:t>п</w:t>
      </w:r>
      <w:r w:rsidR="009629B4" w:rsidRPr="00F953C6">
        <w:rPr>
          <w:i/>
          <w:iCs/>
          <w:sz w:val="28"/>
          <w:szCs w:val="28"/>
        </w:rPr>
        <w:t>редоставление работникам гарантий и компенсаций за работу с вредными и (или) опасными условиями труда;</w:t>
      </w:r>
    </w:p>
    <w:p w14:paraId="2DA2AF32" w14:textId="34CA6097" w:rsidR="005B0647" w:rsidRDefault="00A35958" w:rsidP="00A35958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D5B">
        <w:rPr>
          <w:sz w:val="28"/>
          <w:szCs w:val="28"/>
        </w:rPr>
        <w:t>В отчетном периоде 6018 человек получали хотя бы по одному виду компенсации за работу во вредных и (или) опасных условиях труда</w:t>
      </w:r>
      <w:r w:rsidR="00637A6C" w:rsidRPr="00D65D5B">
        <w:rPr>
          <w:sz w:val="28"/>
          <w:szCs w:val="28"/>
        </w:rPr>
        <w:t>, в том числе: оплату труда в повышенном размере и ежегодный оплачиваемый дополнительный отпуск</w:t>
      </w:r>
      <w:r w:rsidRPr="00D65D5B">
        <w:rPr>
          <w:sz w:val="28"/>
          <w:szCs w:val="28"/>
        </w:rPr>
        <w:t xml:space="preserve">. Затраты на компенсации работникам за работу во вредных и (или) опасных условиях труда в организациях </w:t>
      </w:r>
      <w:r w:rsidR="00B63681">
        <w:rPr>
          <w:sz w:val="28"/>
          <w:szCs w:val="28"/>
        </w:rPr>
        <w:t xml:space="preserve">Георгиевского </w:t>
      </w:r>
      <w:r w:rsidRPr="00D65D5B">
        <w:rPr>
          <w:sz w:val="28"/>
          <w:szCs w:val="28"/>
        </w:rPr>
        <w:t xml:space="preserve">городского округа составили более </w:t>
      </w:r>
      <w:r w:rsidR="00C96035">
        <w:rPr>
          <w:sz w:val="28"/>
          <w:szCs w:val="28"/>
        </w:rPr>
        <w:t>30</w:t>
      </w:r>
      <w:r w:rsidR="00A75032">
        <w:rPr>
          <w:sz w:val="28"/>
          <w:szCs w:val="28"/>
        </w:rPr>
        <w:t xml:space="preserve"> млн.</w:t>
      </w:r>
      <w:r w:rsidRPr="00D65D5B">
        <w:rPr>
          <w:sz w:val="28"/>
          <w:szCs w:val="28"/>
        </w:rPr>
        <w:t xml:space="preserve"> рублей, в расчете на одного работника, получающего хотя бы один вид компенсации, приходится около </w:t>
      </w:r>
      <w:r w:rsidR="00C96035">
        <w:rPr>
          <w:sz w:val="28"/>
          <w:szCs w:val="28"/>
        </w:rPr>
        <w:t>5</w:t>
      </w:r>
      <w:r w:rsidRPr="00D65D5B">
        <w:rPr>
          <w:sz w:val="28"/>
          <w:szCs w:val="28"/>
        </w:rPr>
        <w:t xml:space="preserve"> тысяч рублей. </w:t>
      </w:r>
      <w:r w:rsidR="005B0647" w:rsidRPr="00D65D5B">
        <w:rPr>
          <w:sz w:val="28"/>
          <w:szCs w:val="28"/>
        </w:rPr>
        <w:t>Также, в отношении данной категории работников осуществляются меры, направленные на профилактику профессиональных заболеваний и производственных отравлений, выраженные в выдаче молока и других равноценных продуктов. Молоко и другие равноценные продукты в натураль</w:t>
      </w:r>
      <w:r w:rsidR="005B0647" w:rsidRPr="00D65D5B">
        <w:rPr>
          <w:sz w:val="28"/>
          <w:szCs w:val="28"/>
        </w:rPr>
        <w:lastRenderedPageBreak/>
        <w:t>ном выражении и денежную компенсацию</w:t>
      </w:r>
      <w:r w:rsidR="00B63681">
        <w:rPr>
          <w:sz w:val="28"/>
          <w:szCs w:val="28"/>
        </w:rPr>
        <w:t>,</w:t>
      </w:r>
      <w:r w:rsidR="005B0647" w:rsidRPr="00D65D5B">
        <w:rPr>
          <w:sz w:val="28"/>
          <w:szCs w:val="28"/>
        </w:rPr>
        <w:t xml:space="preserve"> эквивалентную стоимости молока</w:t>
      </w:r>
      <w:r w:rsidR="00B63681">
        <w:rPr>
          <w:sz w:val="28"/>
          <w:szCs w:val="28"/>
        </w:rPr>
        <w:t>,</w:t>
      </w:r>
      <w:r w:rsidR="005B0647" w:rsidRPr="00D65D5B">
        <w:rPr>
          <w:sz w:val="28"/>
          <w:szCs w:val="28"/>
        </w:rPr>
        <w:t xml:space="preserve"> получали в </w:t>
      </w:r>
      <w:r w:rsidR="00C96035">
        <w:rPr>
          <w:sz w:val="28"/>
          <w:szCs w:val="28"/>
        </w:rPr>
        <w:t xml:space="preserve">1 полугодии </w:t>
      </w:r>
      <w:r w:rsidR="005B0647" w:rsidRPr="00D65D5B">
        <w:rPr>
          <w:sz w:val="28"/>
          <w:szCs w:val="28"/>
        </w:rPr>
        <w:t>202</w:t>
      </w:r>
      <w:r w:rsidR="00C96035">
        <w:rPr>
          <w:sz w:val="28"/>
          <w:szCs w:val="28"/>
        </w:rPr>
        <w:t>3</w:t>
      </w:r>
      <w:r w:rsidR="005B0647" w:rsidRPr="00D65D5B">
        <w:rPr>
          <w:sz w:val="28"/>
          <w:szCs w:val="28"/>
        </w:rPr>
        <w:t xml:space="preserve"> </w:t>
      </w:r>
      <w:r w:rsidR="00B63681">
        <w:rPr>
          <w:sz w:val="28"/>
          <w:szCs w:val="28"/>
        </w:rPr>
        <w:t>год</w:t>
      </w:r>
      <w:r w:rsidR="00C96035">
        <w:rPr>
          <w:sz w:val="28"/>
          <w:szCs w:val="28"/>
        </w:rPr>
        <w:t>а</w:t>
      </w:r>
      <w:r w:rsidR="00B63681">
        <w:rPr>
          <w:sz w:val="28"/>
          <w:szCs w:val="28"/>
        </w:rPr>
        <w:t xml:space="preserve"> около одной тысячи человек;</w:t>
      </w:r>
    </w:p>
    <w:p w14:paraId="5D85BA54" w14:textId="3A35D23D" w:rsidR="009629B4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7.6. </w:t>
      </w:r>
      <w:r w:rsidR="009629B4" w:rsidRPr="00F953C6">
        <w:rPr>
          <w:i/>
          <w:iCs/>
          <w:sz w:val="28"/>
          <w:szCs w:val="28"/>
        </w:rPr>
        <w:t>обеспечение работников средствами индивидуальной защиты, смывающими и обезвреживающими средствами;</w:t>
      </w:r>
    </w:p>
    <w:p w14:paraId="789B136E" w14:textId="3B1FB375" w:rsidR="00D92A10" w:rsidRPr="00D65D5B" w:rsidRDefault="00D92A10" w:rsidP="00D92A10">
      <w:pPr>
        <w:ind w:firstLine="709"/>
        <w:jc w:val="both"/>
        <w:rPr>
          <w:sz w:val="28"/>
          <w:szCs w:val="28"/>
        </w:rPr>
      </w:pPr>
      <w:r w:rsidRPr="00D65D5B">
        <w:rPr>
          <w:sz w:val="28"/>
          <w:szCs w:val="28"/>
        </w:rPr>
        <w:t xml:space="preserve">Обеспеченность работников средствами индивидуальной защиты в крупных и средних организациях городского округа </w:t>
      </w:r>
      <w:r w:rsidRPr="00401558">
        <w:rPr>
          <w:sz w:val="28"/>
          <w:szCs w:val="28"/>
        </w:rPr>
        <w:t>составляет 8</w:t>
      </w:r>
      <w:r w:rsidR="00401558" w:rsidRPr="00401558">
        <w:rPr>
          <w:sz w:val="28"/>
          <w:szCs w:val="28"/>
        </w:rPr>
        <w:t>2</w:t>
      </w:r>
      <w:r w:rsidRPr="00401558">
        <w:rPr>
          <w:sz w:val="28"/>
          <w:szCs w:val="28"/>
        </w:rPr>
        <w:t xml:space="preserve"> </w:t>
      </w:r>
      <w:r w:rsidRPr="00D65D5B">
        <w:rPr>
          <w:sz w:val="28"/>
          <w:szCs w:val="28"/>
        </w:rPr>
        <w:t>процент</w:t>
      </w:r>
      <w:r w:rsidR="00401558">
        <w:rPr>
          <w:sz w:val="28"/>
          <w:szCs w:val="28"/>
        </w:rPr>
        <w:t>а</w:t>
      </w:r>
      <w:r w:rsidRPr="00D65D5B">
        <w:rPr>
          <w:sz w:val="28"/>
          <w:szCs w:val="28"/>
        </w:rPr>
        <w:t xml:space="preserve"> от числа работников, которые должны быть обеспечены спецодеждой. Работодателями городского округа, предоставившими сведения, израсходовано на обеспечение в установленном порядке работников, занятых во вредных или опасных условиях труда, в особых температурных условиях или связанных с загрязнением специальной одеждой, специальной обувью и другими средствами индивидуальной защиты, смывающими и обезвреживающими средствами </w:t>
      </w:r>
      <w:r w:rsidR="0055251F" w:rsidRPr="00D65D5B">
        <w:rPr>
          <w:sz w:val="28"/>
          <w:szCs w:val="28"/>
        </w:rPr>
        <w:t xml:space="preserve">около </w:t>
      </w:r>
      <w:r w:rsidR="00C96035">
        <w:rPr>
          <w:sz w:val="28"/>
          <w:szCs w:val="28"/>
        </w:rPr>
        <w:t>17</w:t>
      </w:r>
      <w:r w:rsidR="0055251F" w:rsidRPr="00D65D5B">
        <w:rPr>
          <w:sz w:val="28"/>
          <w:szCs w:val="28"/>
        </w:rPr>
        <w:t xml:space="preserve"> миллионов </w:t>
      </w:r>
      <w:r w:rsidRPr="00D65D5B">
        <w:rPr>
          <w:sz w:val="28"/>
          <w:szCs w:val="28"/>
        </w:rPr>
        <w:t>рублей</w:t>
      </w:r>
      <w:r w:rsidR="0055251F" w:rsidRPr="00D65D5B">
        <w:rPr>
          <w:sz w:val="28"/>
          <w:szCs w:val="28"/>
        </w:rPr>
        <w:t xml:space="preserve">. </w:t>
      </w:r>
      <w:r w:rsidRPr="00D65D5B">
        <w:rPr>
          <w:sz w:val="28"/>
          <w:szCs w:val="28"/>
        </w:rPr>
        <w:t xml:space="preserve"> </w:t>
      </w:r>
    </w:p>
    <w:p w14:paraId="1C53FD3C" w14:textId="13E679F8" w:rsidR="006C672A" w:rsidRPr="006C672A" w:rsidRDefault="006C672A" w:rsidP="006C672A">
      <w:pPr>
        <w:tabs>
          <w:tab w:val="left" w:pos="709"/>
        </w:tabs>
        <w:jc w:val="both"/>
        <w:rPr>
          <w:sz w:val="28"/>
          <w:szCs w:val="28"/>
        </w:rPr>
      </w:pPr>
      <w:r w:rsidRPr="00D65D5B">
        <w:rPr>
          <w:sz w:val="28"/>
          <w:szCs w:val="28"/>
        </w:rPr>
        <w:tab/>
        <w:t>Практически во всех коллективных договорах организаций городского округа, прошедших уведомительную регистрацию в управлении, предусмотрены нормы выдачи специальной одежды, специальной обуви и других средств индивидуальной защиты</w:t>
      </w:r>
      <w:r w:rsidR="0055251F" w:rsidRPr="00D65D5B">
        <w:rPr>
          <w:sz w:val="28"/>
          <w:szCs w:val="28"/>
        </w:rPr>
        <w:t>, а также смывающими и обезвреживающими средствами</w:t>
      </w:r>
      <w:r w:rsidRPr="00D65D5B">
        <w:rPr>
          <w:sz w:val="28"/>
          <w:szCs w:val="28"/>
        </w:rPr>
        <w:t>. Большинство работников, занятых на работах с вредными и (или) опасными условиями труда, обеспечиваются специальной одеждой, специальной обувью и другими средствами индивидуальной защиты.</w:t>
      </w:r>
      <w:r w:rsidRPr="00BA7544">
        <w:rPr>
          <w:sz w:val="28"/>
          <w:szCs w:val="28"/>
        </w:rPr>
        <w:t xml:space="preserve">  </w:t>
      </w:r>
    </w:p>
    <w:p w14:paraId="68F04948" w14:textId="0BE1DF89" w:rsidR="009629B4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7.7. </w:t>
      </w:r>
      <w:r w:rsidR="009629B4" w:rsidRPr="00F953C6">
        <w:rPr>
          <w:i/>
          <w:iCs/>
          <w:sz w:val="28"/>
          <w:szCs w:val="28"/>
        </w:rPr>
        <w:t>организация лечебно-профилактического и санитарно-бытового обслуживания работников;</w:t>
      </w:r>
    </w:p>
    <w:p w14:paraId="0BEF7080" w14:textId="41984209" w:rsidR="008D0094" w:rsidRDefault="00A90F79" w:rsidP="00901446">
      <w:pPr>
        <w:ind w:firstLine="709"/>
        <w:jc w:val="both"/>
        <w:rPr>
          <w:b/>
          <w:bCs/>
          <w:sz w:val="28"/>
          <w:szCs w:val="28"/>
        </w:rPr>
      </w:pPr>
      <w:r w:rsidRPr="00D65D5B">
        <w:rPr>
          <w:sz w:val="28"/>
          <w:szCs w:val="28"/>
        </w:rPr>
        <w:t>В большинстве крупных и средних предприятий округа организован отдых в течение рабочего дня, обустроены санитарно-бытовы</w:t>
      </w:r>
      <w:r w:rsidR="00EE5C3D" w:rsidRPr="00D65D5B">
        <w:rPr>
          <w:sz w:val="28"/>
          <w:szCs w:val="28"/>
        </w:rPr>
        <w:t>е</w:t>
      </w:r>
      <w:r w:rsidRPr="00D65D5B">
        <w:rPr>
          <w:sz w:val="28"/>
          <w:szCs w:val="28"/>
        </w:rPr>
        <w:t xml:space="preserve"> помещени</w:t>
      </w:r>
      <w:r w:rsidR="00EE5C3D" w:rsidRPr="00D65D5B">
        <w:rPr>
          <w:sz w:val="28"/>
          <w:szCs w:val="28"/>
        </w:rPr>
        <w:t>я</w:t>
      </w:r>
      <w:r w:rsidR="008D0094" w:rsidRPr="00D65D5B">
        <w:rPr>
          <w:sz w:val="28"/>
          <w:szCs w:val="28"/>
        </w:rPr>
        <w:t>, оборудованные питьевым водоснабжением, канализацией и отоплением</w:t>
      </w:r>
      <w:r w:rsidR="00EE5C3D" w:rsidRPr="00D65D5B">
        <w:rPr>
          <w:sz w:val="28"/>
          <w:szCs w:val="28"/>
        </w:rPr>
        <w:t xml:space="preserve">. В </w:t>
      </w:r>
      <w:r w:rsidR="008D0094" w:rsidRPr="00D65D5B">
        <w:rPr>
          <w:sz w:val="28"/>
          <w:szCs w:val="28"/>
        </w:rPr>
        <w:t>летний период для работников, занятых на полевых работах, приобретается бутилированная питьевая вода. Гардеробные для переодевания и хранения домашней и рабочей одежды, санузлы, душевые, умывальные комнаты оборудованы в соответствии с требованиями законодательства.</w:t>
      </w:r>
      <w:r w:rsidR="008D0094" w:rsidRPr="008D0094">
        <w:rPr>
          <w:b/>
          <w:bCs/>
          <w:sz w:val="28"/>
          <w:szCs w:val="28"/>
        </w:rPr>
        <w:t xml:space="preserve"> </w:t>
      </w:r>
    </w:p>
    <w:p w14:paraId="08E694DA" w14:textId="265189F4" w:rsidR="009629B4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7.8. </w:t>
      </w:r>
      <w:r w:rsidR="009629B4" w:rsidRPr="00F953C6">
        <w:rPr>
          <w:i/>
          <w:iCs/>
          <w:sz w:val="28"/>
          <w:szCs w:val="28"/>
        </w:rPr>
        <w:t>организация и осуществление контроля за соблюдением требований охраны труда;</w:t>
      </w:r>
    </w:p>
    <w:p w14:paraId="21262FB5" w14:textId="367C1561" w:rsidR="00B0279B" w:rsidRDefault="00B0279B" w:rsidP="00B0279B">
      <w:pPr>
        <w:ind w:firstLine="709"/>
        <w:jc w:val="both"/>
        <w:rPr>
          <w:sz w:val="28"/>
          <w:szCs w:val="28"/>
        </w:rPr>
      </w:pPr>
      <w:r w:rsidRPr="00D65D5B">
        <w:rPr>
          <w:sz w:val="28"/>
          <w:szCs w:val="28"/>
        </w:rPr>
        <w:t xml:space="preserve">Вопросы организации и осуществления контроля за соблюдением требований охраны труда в организациях округа решаются в рамках </w:t>
      </w:r>
      <w:r w:rsidR="00C8633C">
        <w:rPr>
          <w:sz w:val="28"/>
          <w:szCs w:val="28"/>
        </w:rPr>
        <w:t xml:space="preserve">заключенных </w:t>
      </w:r>
      <w:r w:rsidRPr="00D65D5B">
        <w:rPr>
          <w:sz w:val="28"/>
          <w:szCs w:val="28"/>
        </w:rPr>
        <w:t>коллектив</w:t>
      </w:r>
      <w:r w:rsidR="00C8633C">
        <w:rPr>
          <w:sz w:val="28"/>
          <w:szCs w:val="28"/>
        </w:rPr>
        <w:t>ных договоров, соглашений</w:t>
      </w:r>
      <w:r w:rsidRPr="00D65D5B">
        <w:rPr>
          <w:sz w:val="28"/>
          <w:szCs w:val="28"/>
        </w:rPr>
        <w:t xml:space="preserve"> по охране труда, а также принятия локальных нормативных </w:t>
      </w:r>
      <w:r w:rsidR="00C8633C">
        <w:rPr>
          <w:sz w:val="28"/>
          <w:szCs w:val="28"/>
        </w:rPr>
        <w:t xml:space="preserve">правовых </w:t>
      </w:r>
      <w:r w:rsidRPr="00D65D5B">
        <w:rPr>
          <w:sz w:val="28"/>
          <w:szCs w:val="28"/>
        </w:rPr>
        <w:t xml:space="preserve">актов </w:t>
      </w:r>
      <w:r w:rsidR="00C8633C">
        <w:rPr>
          <w:sz w:val="28"/>
          <w:szCs w:val="28"/>
        </w:rPr>
        <w:t xml:space="preserve">организаций </w:t>
      </w:r>
      <w:r w:rsidRPr="00D65D5B">
        <w:rPr>
          <w:sz w:val="28"/>
          <w:szCs w:val="28"/>
        </w:rPr>
        <w:t xml:space="preserve">с определением ответственных </w:t>
      </w:r>
      <w:r w:rsidR="00C8633C">
        <w:rPr>
          <w:sz w:val="28"/>
          <w:szCs w:val="28"/>
        </w:rPr>
        <w:t>уполномоченных</w:t>
      </w:r>
      <w:r w:rsidRPr="00D65D5B">
        <w:rPr>
          <w:sz w:val="28"/>
          <w:szCs w:val="28"/>
        </w:rPr>
        <w:t xml:space="preserve"> лиц. В организациях малого предпринимательства, контроль за соблюдением требований охраны труда осуществляется самим работодателем или его представителем.</w:t>
      </w:r>
      <w:r>
        <w:rPr>
          <w:sz w:val="28"/>
          <w:szCs w:val="28"/>
        </w:rPr>
        <w:t xml:space="preserve"> </w:t>
      </w:r>
    </w:p>
    <w:p w14:paraId="63FF96B3" w14:textId="115F16A6" w:rsidR="00FC7B2D" w:rsidRPr="00B0279B" w:rsidRDefault="00FC7B2D" w:rsidP="00B0279B">
      <w:pPr>
        <w:ind w:firstLine="709"/>
        <w:jc w:val="both"/>
        <w:rPr>
          <w:sz w:val="28"/>
          <w:szCs w:val="28"/>
        </w:rPr>
      </w:pPr>
      <w:r w:rsidRPr="003E5AC2">
        <w:rPr>
          <w:sz w:val="28"/>
          <w:szCs w:val="28"/>
        </w:rPr>
        <w:t>Большое внимание уделяется ведомственному контроля за соблюдением требований трудового законодательства в том числе в области охраны труда. В соответствии с Планом проведения пров</w:t>
      </w:r>
      <w:r w:rsidR="00EF3BC1" w:rsidRPr="003E5AC2">
        <w:rPr>
          <w:sz w:val="28"/>
          <w:szCs w:val="28"/>
        </w:rPr>
        <w:t>ерок соблюдения трудового законодательства и иных нормативных правовых актов, содержащих нормы трудового права, в подведомственных администрации Георгиевского город</w:t>
      </w:r>
      <w:r w:rsidR="00EF3BC1" w:rsidRPr="003E5AC2">
        <w:rPr>
          <w:sz w:val="28"/>
          <w:szCs w:val="28"/>
        </w:rPr>
        <w:lastRenderedPageBreak/>
        <w:t>ского округа Ставропольского края организациях на 2023 год, утвержденным постановлением администрации Георгиевского городского округа Ставропольского края от 13 декабря 2022 г. № 4143, в 1 полугодии текущего года из общего количества организаций, подведомственных администрации Георгиевского округа (97 организаций) охвачено проверками 12 организаций или 12,4 процента. Общее</w:t>
      </w:r>
      <w:r w:rsidR="00515AFD" w:rsidRPr="003E5AC2">
        <w:rPr>
          <w:sz w:val="28"/>
          <w:szCs w:val="28"/>
        </w:rPr>
        <w:t xml:space="preserve"> количество нарушений, выявленных в ходе проверок</w:t>
      </w:r>
      <w:r w:rsidR="00C01473" w:rsidRPr="003E5AC2">
        <w:rPr>
          <w:sz w:val="28"/>
          <w:szCs w:val="28"/>
        </w:rPr>
        <w:t>,</w:t>
      </w:r>
      <w:r w:rsidR="00515AFD" w:rsidRPr="003E5AC2">
        <w:rPr>
          <w:sz w:val="28"/>
          <w:szCs w:val="28"/>
        </w:rPr>
        <w:t xml:space="preserve"> составило – 22 в 10 организациях. В</w:t>
      </w:r>
      <w:r w:rsidR="008C2B66" w:rsidRPr="003E5AC2">
        <w:rPr>
          <w:sz w:val="28"/>
          <w:szCs w:val="28"/>
        </w:rPr>
        <w:t xml:space="preserve">се </w:t>
      </w:r>
      <w:r w:rsidR="00515AFD" w:rsidRPr="003E5AC2">
        <w:rPr>
          <w:sz w:val="28"/>
          <w:szCs w:val="28"/>
        </w:rPr>
        <w:t>нарушени</w:t>
      </w:r>
      <w:r w:rsidR="008C2B66" w:rsidRPr="003E5AC2">
        <w:rPr>
          <w:sz w:val="28"/>
          <w:szCs w:val="28"/>
        </w:rPr>
        <w:t>я устранены в установленные сроки.</w:t>
      </w:r>
      <w:r w:rsidR="008C2B66">
        <w:rPr>
          <w:sz w:val="28"/>
          <w:szCs w:val="28"/>
        </w:rPr>
        <w:t xml:space="preserve"> </w:t>
      </w:r>
      <w:r w:rsidR="00EF3BC1">
        <w:rPr>
          <w:sz w:val="28"/>
          <w:szCs w:val="28"/>
        </w:rPr>
        <w:t xml:space="preserve"> </w:t>
      </w:r>
    </w:p>
    <w:p w14:paraId="7206DABE" w14:textId="7A481C54" w:rsidR="009629B4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7.9. </w:t>
      </w:r>
      <w:r w:rsidR="002B3BBE" w:rsidRPr="00F953C6">
        <w:rPr>
          <w:i/>
          <w:iCs/>
          <w:sz w:val="28"/>
          <w:szCs w:val="28"/>
        </w:rPr>
        <w:t>проведение дней охраны труда;</w:t>
      </w:r>
    </w:p>
    <w:p w14:paraId="421AAEFB" w14:textId="44853D9B" w:rsidR="00E63392" w:rsidRPr="00D65D5B" w:rsidRDefault="00E63392" w:rsidP="00E63392">
      <w:pPr>
        <w:tabs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D5B">
        <w:rPr>
          <w:sz w:val="28"/>
          <w:szCs w:val="28"/>
        </w:rPr>
        <w:t xml:space="preserve">Одним из элементов системы управления охраной труда, направленным на создание благоприятных условий труда для работников организаций городского округа, является проведение Дней охраны труда, с участием представителей  </w:t>
      </w:r>
      <w:proofErr w:type="spellStart"/>
      <w:r w:rsidR="00A75032">
        <w:rPr>
          <w:sz w:val="28"/>
          <w:szCs w:val="28"/>
        </w:rPr>
        <w:t>контрольно</w:t>
      </w:r>
      <w:proofErr w:type="spellEnd"/>
      <w:r w:rsidR="00A75032">
        <w:rPr>
          <w:sz w:val="28"/>
          <w:szCs w:val="28"/>
        </w:rPr>
        <w:t xml:space="preserve"> – надзорных органов, </w:t>
      </w:r>
      <w:r w:rsidRPr="00D65D5B">
        <w:rPr>
          <w:sz w:val="28"/>
          <w:szCs w:val="28"/>
        </w:rPr>
        <w:t>администрации городского округа, профсоюзных объединений, обучающих организаций, членов межведомственной комиссии по охране труда,  руководителей и специалистов организаций, председателей первичных профсоюзных организаций, членов комитетов и комиссий, уполномоченных (доверенных) лиц по охране труда.</w:t>
      </w:r>
    </w:p>
    <w:p w14:paraId="1F4F9391" w14:textId="4D4D31E3" w:rsidR="00E63392" w:rsidRPr="00D65D5B" w:rsidRDefault="00E63392" w:rsidP="00E633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65D5B">
        <w:rPr>
          <w:sz w:val="28"/>
          <w:szCs w:val="28"/>
        </w:rPr>
        <w:t xml:space="preserve">В </w:t>
      </w:r>
      <w:r w:rsidR="00C96035">
        <w:rPr>
          <w:sz w:val="28"/>
          <w:szCs w:val="28"/>
        </w:rPr>
        <w:t xml:space="preserve">1 полугодии </w:t>
      </w:r>
      <w:r w:rsidRPr="00D65D5B">
        <w:rPr>
          <w:sz w:val="28"/>
          <w:szCs w:val="28"/>
        </w:rPr>
        <w:t>202</w:t>
      </w:r>
      <w:r w:rsidR="00C96035">
        <w:rPr>
          <w:sz w:val="28"/>
          <w:szCs w:val="28"/>
        </w:rPr>
        <w:t>3</w:t>
      </w:r>
      <w:r w:rsidRPr="00D65D5B">
        <w:rPr>
          <w:sz w:val="28"/>
          <w:szCs w:val="28"/>
        </w:rPr>
        <w:t xml:space="preserve"> год</w:t>
      </w:r>
      <w:r w:rsidR="00C96035">
        <w:rPr>
          <w:sz w:val="28"/>
          <w:szCs w:val="28"/>
        </w:rPr>
        <w:t>а</w:t>
      </w:r>
      <w:r w:rsidRPr="00D65D5B">
        <w:rPr>
          <w:sz w:val="28"/>
          <w:szCs w:val="28"/>
        </w:rPr>
        <w:t xml:space="preserve"> подготовлено и проведено </w:t>
      </w:r>
      <w:r w:rsidR="00C96035">
        <w:rPr>
          <w:sz w:val="28"/>
          <w:szCs w:val="28"/>
        </w:rPr>
        <w:t>два</w:t>
      </w:r>
      <w:r w:rsidRPr="00D65D5B">
        <w:rPr>
          <w:sz w:val="28"/>
          <w:szCs w:val="28"/>
        </w:rPr>
        <w:t xml:space="preserve"> Дня охраны труда:</w:t>
      </w:r>
    </w:p>
    <w:p w14:paraId="7395978E" w14:textId="285908F9" w:rsidR="00E63392" w:rsidRDefault="00070186" w:rsidP="00E633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6035" w:rsidRPr="00070186">
        <w:rPr>
          <w:sz w:val="28"/>
          <w:szCs w:val="28"/>
        </w:rPr>
        <w:t>1</w:t>
      </w:r>
      <w:r w:rsidR="007C79B6" w:rsidRPr="00070186">
        <w:rPr>
          <w:sz w:val="28"/>
          <w:szCs w:val="28"/>
        </w:rPr>
        <w:t>.02.202</w:t>
      </w:r>
      <w:r w:rsidR="00C96035" w:rsidRPr="00070186">
        <w:rPr>
          <w:sz w:val="28"/>
          <w:szCs w:val="28"/>
        </w:rPr>
        <w:t>3</w:t>
      </w:r>
      <w:r w:rsidR="007C79B6" w:rsidRPr="00070186">
        <w:rPr>
          <w:sz w:val="28"/>
          <w:szCs w:val="28"/>
        </w:rPr>
        <w:t xml:space="preserve"> </w:t>
      </w:r>
      <w:r w:rsidR="007C79B6" w:rsidRPr="00D65D5B">
        <w:rPr>
          <w:sz w:val="28"/>
          <w:szCs w:val="28"/>
        </w:rPr>
        <w:t xml:space="preserve">- </w:t>
      </w:r>
      <w:r w:rsidR="00E63392" w:rsidRPr="00D65D5B">
        <w:rPr>
          <w:sz w:val="28"/>
          <w:szCs w:val="28"/>
        </w:rPr>
        <w:t xml:space="preserve">«День охраны труда и социального партнерства» с рассмотрением вопросов: </w:t>
      </w:r>
      <w:r w:rsidR="00B638B0">
        <w:rPr>
          <w:sz w:val="28"/>
          <w:szCs w:val="28"/>
        </w:rPr>
        <w:t>О</w:t>
      </w:r>
      <w:r w:rsidRPr="00070186">
        <w:rPr>
          <w:sz w:val="28"/>
          <w:szCs w:val="28"/>
        </w:rPr>
        <w:t xml:space="preserve">б исполнении администрацией Георгиевского городского округа Ставропольского края переданных отдельных государственных полномочий Ставропольского края в области труда за 2022 год. О включении в коллективные договоры обязательств краевого соглашения между </w:t>
      </w:r>
      <w:r w:rsidR="00A75032" w:rsidRPr="00070186">
        <w:rPr>
          <w:sz w:val="28"/>
          <w:szCs w:val="28"/>
        </w:rPr>
        <w:t>Правительством</w:t>
      </w:r>
      <w:r w:rsidRPr="00070186">
        <w:rPr>
          <w:sz w:val="28"/>
          <w:szCs w:val="28"/>
        </w:rPr>
        <w:t xml:space="preserve"> Ставропольского края, Территориальным союзом «Федерация профсоюзов Ставропольского края» и Региональным союзом работодателей Ставропольского края «Конгресс деловых кругов Ставрополья» на 2022-2024 годы</w:t>
      </w:r>
      <w:r>
        <w:rPr>
          <w:sz w:val="28"/>
          <w:szCs w:val="28"/>
        </w:rPr>
        <w:t>;</w:t>
      </w:r>
      <w:r w:rsidR="00E63392" w:rsidRPr="00D65D5B">
        <w:rPr>
          <w:sz w:val="28"/>
          <w:szCs w:val="28"/>
        </w:rPr>
        <w:t xml:space="preserve"> </w:t>
      </w:r>
      <w:r w:rsidR="00B638B0">
        <w:rPr>
          <w:sz w:val="28"/>
          <w:szCs w:val="28"/>
        </w:rPr>
        <w:t>И</w:t>
      </w:r>
      <w:r w:rsidRPr="00070186">
        <w:rPr>
          <w:sz w:val="28"/>
          <w:szCs w:val="28"/>
        </w:rPr>
        <w:t>нспекционный визит как новое надзорное мероприятие. Пути минимизации нарушений и рисков</w:t>
      </w:r>
      <w:r w:rsidR="00E63392" w:rsidRPr="00D65D5B">
        <w:rPr>
          <w:sz w:val="28"/>
          <w:szCs w:val="28"/>
        </w:rPr>
        <w:t>;</w:t>
      </w:r>
      <w:r w:rsidR="00E63392" w:rsidRPr="006469B2">
        <w:rPr>
          <w:sz w:val="28"/>
          <w:szCs w:val="28"/>
        </w:rPr>
        <w:t xml:space="preserve"> </w:t>
      </w:r>
      <w:r w:rsidR="00B638B0">
        <w:rPr>
          <w:sz w:val="28"/>
          <w:szCs w:val="28"/>
        </w:rPr>
        <w:t>О</w:t>
      </w:r>
      <w:r w:rsidRPr="00070186">
        <w:rPr>
          <w:sz w:val="28"/>
          <w:szCs w:val="28"/>
        </w:rPr>
        <w:t>б отдельных вопросах правового регулирования трудовых отношений в 2023 году, в организациях, действующих на территории Ставропольского края</w:t>
      </w:r>
      <w:r>
        <w:rPr>
          <w:sz w:val="28"/>
          <w:szCs w:val="28"/>
        </w:rPr>
        <w:t xml:space="preserve">; </w:t>
      </w:r>
      <w:r w:rsidR="00B638B0">
        <w:rPr>
          <w:sz w:val="28"/>
          <w:szCs w:val="28"/>
        </w:rPr>
        <w:t>О</w:t>
      </w:r>
      <w:r w:rsidRPr="00070186">
        <w:rPr>
          <w:sz w:val="28"/>
          <w:szCs w:val="28"/>
        </w:rPr>
        <w:t xml:space="preserve"> профилактике ВИЧ/СПИДа на рабочих местах и недопущение дискриминации и стигматизации работников, живущих с ВИЧ/СПИДом</w:t>
      </w:r>
      <w:r>
        <w:rPr>
          <w:sz w:val="28"/>
          <w:szCs w:val="28"/>
        </w:rPr>
        <w:t>.</w:t>
      </w:r>
      <w:r w:rsidR="00150AE4">
        <w:rPr>
          <w:sz w:val="28"/>
          <w:szCs w:val="28"/>
        </w:rPr>
        <w:t xml:space="preserve"> Данное мероприятие посетило более 200 человек.</w:t>
      </w:r>
    </w:p>
    <w:p w14:paraId="6AF1EFBD" w14:textId="7AB9EE41" w:rsidR="007C79B6" w:rsidRPr="00D65D5B" w:rsidRDefault="007C79B6" w:rsidP="00FD15C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65D5B">
        <w:rPr>
          <w:sz w:val="28"/>
          <w:szCs w:val="28"/>
        </w:rPr>
        <w:t>2</w:t>
      </w:r>
      <w:r w:rsidR="00070186">
        <w:rPr>
          <w:sz w:val="28"/>
          <w:szCs w:val="28"/>
        </w:rPr>
        <w:t>8</w:t>
      </w:r>
      <w:r w:rsidRPr="00D65D5B">
        <w:rPr>
          <w:sz w:val="28"/>
          <w:szCs w:val="28"/>
        </w:rPr>
        <w:t>.04.202</w:t>
      </w:r>
      <w:r w:rsidR="00070186">
        <w:rPr>
          <w:sz w:val="28"/>
          <w:szCs w:val="28"/>
        </w:rPr>
        <w:t>3</w:t>
      </w:r>
      <w:r w:rsidRPr="00D65D5B">
        <w:rPr>
          <w:sz w:val="28"/>
          <w:szCs w:val="28"/>
        </w:rPr>
        <w:t xml:space="preserve"> - </w:t>
      </w:r>
      <w:bookmarkStart w:id="7" w:name="_Hlk125029295"/>
      <w:r w:rsidR="00E63392" w:rsidRPr="00D65D5B">
        <w:rPr>
          <w:sz w:val="28"/>
          <w:szCs w:val="28"/>
        </w:rPr>
        <w:t>«День охраны труда», посвященный Всемирному дню охраны труда</w:t>
      </w:r>
      <w:r w:rsidR="00D03639">
        <w:rPr>
          <w:sz w:val="28"/>
          <w:szCs w:val="28"/>
        </w:rPr>
        <w:t>,</w:t>
      </w:r>
      <w:r w:rsidR="00E63392" w:rsidRPr="00D65D5B">
        <w:rPr>
          <w:sz w:val="28"/>
          <w:szCs w:val="28"/>
        </w:rPr>
        <w:t xml:space="preserve"> </w:t>
      </w:r>
      <w:r w:rsidR="00070186">
        <w:rPr>
          <w:sz w:val="28"/>
          <w:szCs w:val="28"/>
        </w:rPr>
        <w:t>в рамках программного проекта «Школа предпринимателя»</w:t>
      </w:r>
      <w:r w:rsidR="00150AE4">
        <w:rPr>
          <w:sz w:val="28"/>
          <w:szCs w:val="28"/>
        </w:rPr>
        <w:t>, с участием 76 человек,</w:t>
      </w:r>
      <w:r w:rsidR="00070186">
        <w:rPr>
          <w:sz w:val="28"/>
          <w:szCs w:val="28"/>
        </w:rPr>
        <w:t xml:space="preserve"> </w:t>
      </w:r>
      <w:r w:rsidR="00E63392" w:rsidRPr="00D65D5B">
        <w:rPr>
          <w:sz w:val="28"/>
          <w:szCs w:val="28"/>
        </w:rPr>
        <w:t xml:space="preserve">с рассмотрением вопросов: </w:t>
      </w:r>
      <w:bookmarkEnd w:id="7"/>
      <w:r w:rsidR="00B638B0">
        <w:rPr>
          <w:bCs/>
          <w:sz w:val="28"/>
          <w:szCs w:val="28"/>
        </w:rPr>
        <w:t>Б</w:t>
      </w:r>
      <w:r w:rsidR="00070186" w:rsidRPr="00070186">
        <w:rPr>
          <w:bCs/>
          <w:sz w:val="28"/>
          <w:szCs w:val="28"/>
        </w:rPr>
        <w:t>езопасная и здоровая рабочая среда - основополагающий принцип и право в сфере труда</w:t>
      </w:r>
      <w:r w:rsidR="00070186">
        <w:rPr>
          <w:bCs/>
          <w:sz w:val="28"/>
          <w:szCs w:val="28"/>
        </w:rPr>
        <w:t xml:space="preserve">; </w:t>
      </w:r>
      <w:r w:rsidR="00B638B0">
        <w:rPr>
          <w:bCs/>
          <w:sz w:val="28"/>
          <w:szCs w:val="28"/>
        </w:rPr>
        <w:t>О</w:t>
      </w:r>
      <w:r w:rsidR="00070186" w:rsidRPr="00070186">
        <w:rPr>
          <w:bCs/>
          <w:sz w:val="28"/>
          <w:szCs w:val="28"/>
        </w:rPr>
        <w:t xml:space="preserve">б основных требованиях к порядку разработки и содержанию правил и инструкций по охране труда, разрабатываемых работодателем.  </w:t>
      </w:r>
      <w:bookmarkStart w:id="8" w:name="_Hlk139542749"/>
      <w:r w:rsidR="00070186" w:rsidRPr="00070186">
        <w:rPr>
          <w:bCs/>
          <w:sz w:val="28"/>
          <w:szCs w:val="28"/>
        </w:rPr>
        <w:t>Об отдельных изменениях в новый порядок обучения по охране труда № 2464, вступивших в силу с 1 марта 2023 года</w:t>
      </w:r>
      <w:bookmarkEnd w:id="8"/>
      <w:r w:rsidR="00070186">
        <w:rPr>
          <w:bCs/>
          <w:sz w:val="28"/>
          <w:szCs w:val="28"/>
        </w:rPr>
        <w:t xml:space="preserve">. </w:t>
      </w:r>
      <w:r w:rsidR="00070186" w:rsidRPr="00070186">
        <w:rPr>
          <w:bCs/>
          <w:sz w:val="28"/>
          <w:szCs w:val="28"/>
        </w:rPr>
        <w:t xml:space="preserve">О соблюдении трудового законодательства и норм трудового права субъектами малого и среднего предпринимательства на территории </w:t>
      </w:r>
      <w:r w:rsidR="00070186" w:rsidRPr="00070186">
        <w:rPr>
          <w:bCs/>
          <w:sz w:val="28"/>
          <w:szCs w:val="28"/>
        </w:rPr>
        <w:lastRenderedPageBreak/>
        <w:t>Ставропольского края</w:t>
      </w:r>
      <w:r w:rsidR="00070186">
        <w:rPr>
          <w:bCs/>
          <w:sz w:val="28"/>
          <w:szCs w:val="28"/>
        </w:rPr>
        <w:t xml:space="preserve">. </w:t>
      </w:r>
      <w:r w:rsidR="00070186" w:rsidRPr="00070186">
        <w:rPr>
          <w:bCs/>
          <w:sz w:val="28"/>
          <w:szCs w:val="28"/>
        </w:rPr>
        <w:t>О формировании системы управления охраной труда в организации и исполнении новых требований к обучению по охране труда</w:t>
      </w:r>
      <w:r w:rsidR="00070186">
        <w:rPr>
          <w:bCs/>
          <w:sz w:val="28"/>
          <w:szCs w:val="28"/>
        </w:rPr>
        <w:t>.</w:t>
      </w:r>
    </w:p>
    <w:p w14:paraId="3B73B382" w14:textId="35E83F44" w:rsidR="00E63392" w:rsidRPr="00FD15C6" w:rsidRDefault="00A33228" w:rsidP="00FD15C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65D5B">
        <w:rPr>
          <w:sz w:val="28"/>
          <w:szCs w:val="28"/>
        </w:rPr>
        <w:t xml:space="preserve">Итоги мероприятий </w:t>
      </w:r>
      <w:r w:rsidR="00E63392" w:rsidRPr="00D65D5B">
        <w:rPr>
          <w:sz w:val="28"/>
          <w:szCs w:val="28"/>
        </w:rPr>
        <w:t>опубликован</w:t>
      </w:r>
      <w:r w:rsidRPr="00D65D5B">
        <w:rPr>
          <w:sz w:val="28"/>
          <w:szCs w:val="28"/>
        </w:rPr>
        <w:t xml:space="preserve">ы </w:t>
      </w:r>
      <w:r w:rsidR="00E63392" w:rsidRPr="00D65D5B">
        <w:rPr>
          <w:sz w:val="28"/>
          <w:szCs w:val="28"/>
        </w:rPr>
        <w:t>в местных средствах массовой информации и размещен</w:t>
      </w:r>
      <w:r w:rsidRPr="00D65D5B">
        <w:rPr>
          <w:sz w:val="28"/>
          <w:szCs w:val="28"/>
        </w:rPr>
        <w:t>ы</w:t>
      </w:r>
      <w:r w:rsidR="00E63392" w:rsidRPr="00D65D5B">
        <w:rPr>
          <w:sz w:val="28"/>
          <w:szCs w:val="28"/>
        </w:rPr>
        <w:t xml:space="preserve"> на официальном сайте округа, управления и социальных сетях</w:t>
      </w:r>
      <w:r w:rsidR="00C96035">
        <w:rPr>
          <w:sz w:val="28"/>
          <w:szCs w:val="28"/>
        </w:rPr>
        <w:t>.</w:t>
      </w:r>
    </w:p>
    <w:p w14:paraId="5D7A01E1" w14:textId="259189D4" w:rsidR="002B3BBE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7.10. </w:t>
      </w:r>
      <w:r w:rsidR="002B3BBE" w:rsidRPr="00F953C6">
        <w:rPr>
          <w:i/>
          <w:iCs/>
          <w:sz w:val="28"/>
          <w:szCs w:val="28"/>
        </w:rPr>
        <w:t>внедрение программы «нулевого травматизма»</w:t>
      </w:r>
      <w:r w:rsidR="006264BF" w:rsidRPr="00F953C6">
        <w:rPr>
          <w:i/>
          <w:iCs/>
          <w:sz w:val="28"/>
          <w:szCs w:val="28"/>
        </w:rPr>
        <w:t>;</w:t>
      </w:r>
    </w:p>
    <w:p w14:paraId="5B61406A" w14:textId="07B396A7" w:rsidR="006264BF" w:rsidRPr="008C2B66" w:rsidRDefault="006264BF" w:rsidP="00FD15C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1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5D5B">
        <w:rPr>
          <w:rFonts w:ascii="Times New Roman" w:hAnsi="Times New Roman" w:cs="Times New Roman"/>
          <w:sz w:val="28"/>
          <w:szCs w:val="28"/>
        </w:rPr>
        <w:t>В целях совершенствования работы по улучшению условий и охраны труда, профилактике производственного травматизма и профессиональных заболеваний, в организациях Георгиевского округа проводится работа по внедрению системы оценки и управления профессиональными рисками, Программы «нулевого травматизма»</w:t>
      </w:r>
      <w:r w:rsidRPr="00D65D5B">
        <w:rPr>
          <w:sz w:val="28"/>
          <w:szCs w:val="28"/>
        </w:rPr>
        <w:t xml:space="preserve">. </w:t>
      </w:r>
      <w:r w:rsidRPr="00D65D5B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B638B0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D65D5B">
        <w:rPr>
          <w:rFonts w:ascii="Times New Roman" w:hAnsi="Times New Roman" w:cs="Times New Roman"/>
          <w:sz w:val="28"/>
          <w:szCs w:val="28"/>
        </w:rPr>
        <w:t>202</w:t>
      </w:r>
      <w:r w:rsidR="00B638B0">
        <w:rPr>
          <w:rFonts w:ascii="Times New Roman" w:hAnsi="Times New Roman" w:cs="Times New Roman"/>
          <w:sz w:val="28"/>
          <w:szCs w:val="28"/>
        </w:rPr>
        <w:t>3</w:t>
      </w:r>
      <w:r w:rsidRPr="00D65D5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5D5B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D65D5B">
        <w:rPr>
          <w:rFonts w:ascii="Times New Roman" w:hAnsi="Times New Roman"/>
          <w:sz w:val="28"/>
          <w:szCs w:val="28"/>
        </w:rPr>
        <w:t>мы «нулевого травматизма»</w:t>
      </w:r>
      <w:r w:rsidRPr="00D65D5B">
        <w:rPr>
          <w:rFonts w:ascii="Times New Roman" w:eastAsia="Times New Roman" w:hAnsi="Times New Roman" w:cs="Times New Roman"/>
          <w:sz w:val="28"/>
          <w:szCs w:val="28"/>
        </w:rPr>
        <w:t xml:space="preserve"> разработан</w:t>
      </w:r>
      <w:r w:rsidRPr="00D65D5B">
        <w:rPr>
          <w:rFonts w:ascii="Times New Roman" w:hAnsi="Times New Roman"/>
          <w:sz w:val="28"/>
          <w:szCs w:val="28"/>
        </w:rPr>
        <w:t>ы</w:t>
      </w:r>
      <w:r w:rsidRPr="00D65D5B">
        <w:rPr>
          <w:rFonts w:ascii="Times New Roman" w:eastAsia="Times New Roman" w:hAnsi="Times New Roman" w:cs="Times New Roman"/>
          <w:sz w:val="28"/>
          <w:szCs w:val="28"/>
        </w:rPr>
        <w:t xml:space="preserve"> и утвержден</w:t>
      </w:r>
      <w:r w:rsidRPr="00D65D5B">
        <w:rPr>
          <w:rFonts w:ascii="Times New Roman" w:hAnsi="Times New Roman"/>
          <w:sz w:val="28"/>
          <w:szCs w:val="28"/>
        </w:rPr>
        <w:t>ы</w:t>
      </w:r>
      <w:r w:rsidRPr="00D65D5B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A33228" w:rsidRPr="00D65D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38B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65D5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 и учреждениях округа. </w:t>
      </w:r>
      <w:r w:rsidRPr="008C2B66">
        <w:rPr>
          <w:rFonts w:ascii="Times New Roman" w:eastAsia="Times New Roman" w:hAnsi="Times New Roman" w:cs="Times New Roman"/>
          <w:sz w:val="28"/>
          <w:szCs w:val="28"/>
        </w:rPr>
        <w:t xml:space="preserve">Доля организаций, разработавших вышеназванную программу, составляет </w:t>
      </w:r>
      <w:r w:rsidR="00195277" w:rsidRPr="008C2B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1678D0" w:rsidRPr="008C2B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95277" w:rsidRPr="008C2B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78D0" w:rsidRPr="008C2B6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2B66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195277" w:rsidRPr="008C2B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2B66">
        <w:rPr>
          <w:rFonts w:ascii="Times New Roman" w:eastAsia="Times New Roman" w:hAnsi="Times New Roman" w:cs="Times New Roman"/>
          <w:sz w:val="28"/>
          <w:szCs w:val="28"/>
        </w:rPr>
        <w:t xml:space="preserve"> от количества организаций, учтенных в </w:t>
      </w:r>
      <w:proofErr w:type="spellStart"/>
      <w:r w:rsidRPr="008C2B66">
        <w:rPr>
          <w:rFonts w:ascii="Times New Roman" w:eastAsia="Times New Roman" w:hAnsi="Times New Roman" w:cs="Times New Roman"/>
          <w:sz w:val="28"/>
          <w:szCs w:val="28"/>
        </w:rPr>
        <w:t>Статрегистре</w:t>
      </w:r>
      <w:proofErr w:type="spellEnd"/>
      <w:r w:rsidRPr="008C2B66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1 </w:t>
      </w:r>
      <w:r w:rsidR="001678D0" w:rsidRPr="008C2B66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8C2B6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678D0" w:rsidRPr="008C2B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2B66">
        <w:rPr>
          <w:rFonts w:ascii="Times New Roman" w:eastAsia="Times New Roman" w:hAnsi="Times New Roman" w:cs="Times New Roman"/>
          <w:sz w:val="28"/>
          <w:szCs w:val="28"/>
        </w:rPr>
        <w:t xml:space="preserve"> года, без учета микропредприятий</w:t>
      </w:r>
      <w:r w:rsidR="00A33228" w:rsidRPr="008C2B66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 предпринимателей (91</w:t>
      </w:r>
      <w:r w:rsidR="001678D0" w:rsidRPr="008C2B66">
        <w:rPr>
          <w:rFonts w:ascii="Times New Roman" w:eastAsia="Times New Roman" w:hAnsi="Times New Roman" w:cs="Times New Roman"/>
          <w:sz w:val="28"/>
          <w:szCs w:val="28"/>
        </w:rPr>
        <w:t>8</w:t>
      </w:r>
      <w:r w:rsidR="00A33228" w:rsidRPr="008C2B66">
        <w:rPr>
          <w:rFonts w:ascii="Times New Roman" w:eastAsia="Times New Roman" w:hAnsi="Times New Roman" w:cs="Times New Roman"/>
          <w:sz w:val="28"/>
          <w:szCs w:val="28"/>
        </w:rPr>
        <w:t>-46</w:t>
      </w:r>
      <w:r w:rsidR="001678D0" w:rsidRPr="008C2B66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195277" w:rsidRPr="008C2B66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="00A33228" w:rsidRPr="008C2B66">
        <w:rPr>
          <w:rFonts w:ascii="Times New Roman" w:eastAsia="Times New Roman" w:hAnsi="Times New Roman" w:cs="Times New Roman"/>
          <w:sz w:val="28"/>
          <w:szCs w:val="28"/>
        </w:rPr>
        <w:t>=</w:t>
      </w:r>
      <w:r w:rsidR="00195277" w:rsidRPr="008C2B66">
        <w:rPr>
          <w:rFonts w:ascii="Times New Roman" w:eastAsia="Times New Roman" w:hAnsi="Times New Roman" w:cs="Times New Roman"/>
          <w:sz w:val="28"/>
          <w:szCs w:val="28"/>
        </w:rPr>
        <w:t>45</w:t>
      </w:r>
      <w:r w:rsidR="001678D0" w:rsidRPr="008C2B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5277" w:rsidRPr="008C2B6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C2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0586AD" w14:textId="15E07DB5" w:rsidR="002B3BBE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7.11. </w:t>
      </w:r>
      <w:r w:rsidR="002B3BBE" w:rsidRPr="00F953C6">
        <w:rPr>
          <w:i/>
          <w:iCs/>
          <w:sz w:val="28"/>
          <w:szCs w:val="28"/>
        </w:rPr>
        <w:t>организация деятельности комитетов (комиссий) по охране труда, уполномоченных (доверенных) лиц по охране труда профессиональных союзов;</w:t>
      </w:r>
    </w:p>
    <w:p w14:paraId="103D3E0A" w14:textId="6287B063" w:rsidR="006264BF" w:rsidRPr="00D65D5B" w:rsidRDefault="006264BF" w:rsidP="006264BF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D5B">
        <w:rPr>
          <w:sz w:val="28"/>
          <w:szCs w:val="28"/>
        </w:rPr>
        <w:t>В организациях городского округа активизирована работа по созданию комитетов (комиссий) по охране труда. По сведениям организаций, предоставивших информацию о состоянии условий и охраны труда, в организациях, осуществляющих деятельность на территории городского округа, насчитывается 236</w:t>
      </w:r>
      <w:r w:rsidRPr="00D65D5B">
        <w:rPr>
          <w:b/>
          <w:sz w:val="28"/>
          <w:szCs w:val="28"/>
        </w:rPr>
        <w:t xml:space="preserve"> </w:t>
      </w:r>
      <w:r w:rsidRPr="00D65D5B">
        <w:rPr>
          <w:sz w:val="28"/>
          <w:szCs w:val="28"/>
        </w:rPr>
        <w:t xml:space="preserve">организаций, в которых созданы комиссии по охране труда, с численностью 1219 работников. Большинство специалистов, прошедших обучение по охране труда, являются членами комиссий по охране труда. </w:t>
      </w:r>
    </w:p>
    <w:p w14:paraId="60433CC1" w14:textId="29692665" w:rsidR="006264BF" w:rsidRPr="00A33228" w:rsidRDefault="006264BF" w:rsidP="00A33228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65D5B">
        <w:rPr>
          <w:sz w:val="28"/>
          <w:szCs w:val="28"/>
        </w:rPr>
        <w:t xml:space="preserve">          Уполномоченные по охране труда в организациях содействуют созданию здоровых и безопасных условий труда, соответствующих требованиям норм, правил и инструкций по охране труда, участвуют в составлении раздела, приложений, соглашения по охране труда в коллективном договоре.</w:t>
      </w:r>
    </w:p>
    <w:p w14:paraId="2DEF34AE" w14:textId="44E4B513" w:rsidR="002B3BBE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7.12. </w:t>
      </w:r>
      <w:r w:rsidR="002B3BBE" w:rsidRPr="00F953C6">
        <w:rPr>
          <w:i/>
          <w:iCs/>
          <w:sz w:val="28"/>
          <w:szCs w:val="28"/>
        </w:rPr>
        <w:t>использование возможностей обязательного социального страхования от несчастных случаев на производстве и профессиональных заболеваний.</w:t>
      </w:r>
    </w:p>
    <w:p w14:paraId="032EB5FE" w14:textId="7D0FCF65" w:rsidR="006264BF" w:rsidRPr="00D65D5B" w:rsidRDefault="006264BF" w:rsidP="006264BF">
      <w:pPr>
        <w:tabs>
          <w:tab w:val="left" w:pos="709"/>
        </w:tabs>
        <w:jc w:val="both"/>
        <w:rPr>
          <w:sz w:val="28"/>
          <w:szCs w:val="28"/>
        </w:rPr>
      </w:pPr>
      <w:r w:rsidRPr="0036731C">
        <w:rPr>
          <w:sz w:val="28"/>
          <w:szCs w:val="28"/>
        </w:rPr>
        <w:t xml:space="preserve">          </w:t>
      </w:r>
      <w:r w:rsidRPr="00D65D5B">
        <w:rPr>
          <w:sz w:val="28"/>
          <w:szCs w:val="28"/>
        </w:rPr>
        <w:t>В отчетном периоде проведена работа по информированию работодателей о финансировании предупредительных мер по сокращению производственного травматизма и профессиональных заболеваний в 202</w:t>
      </w:r>
      <w:r w:rsidR="00B638B0">
        <w:rPr>
          <w:sz w:val="28"/>
          <w:szCs w:val="28"/>
        </w:rPr>
        <w:t>3</w:t>
      </w:r>
      <w:r w:rsidRPr="00D65D5B">
        <w:rPr>
          <w:sz w:val="28"/>
          <w:szCs w:val="28"/>
        </w:rPr>
        <w:t xml:space="preserve"> году. Данный вопрос рассмотрен на заседани</w:t>
      </w:r>
      <w:r w:rsidR="007E17D4">
        <w:rPr>
          <w:sz w:val="28"/>
          <w:szCs w:val="28"/>
        </w:rPr>
        <w:t>и</w:t>
      </w:r>
      <w:r w:rsidRPr="00D65D5B">
        <w:rPr>
          <w:sz w:val="28"/>
          <w:szCs w:val="28"/>
        </w:rPr>
        <w:t xml:space="preserve"> межведомственной комиссии по охране труда, Совет</w:t>
      </w:r>
      <w:r w:rsidR="00195277" w:rsidRPr="00D65D5B">
        <w:rPr>
          <w:sz w:val="28"/>
          <w:szCs w:val="28"/>
        </w:rPr>
        <w:t>е</w:t>
      </w:r>
      <w:r w:rsidRPr="00D65D5B">
        <w:rPr>
          <w:sz w:val="28"/>
          <w:szCs w:val="28"/>
        </w:rPr>
        <w:t xml:space="preserve"> специалистов по охране труда Георгиевского городского округа, информаци</w:t>
      </w:r>
      <w:r w:rsidR="008C2B66">
        <w:rPr>
          <w:sz w:val="28"/>
          <w:szCs w:val="28"/>
        </w:rPr>
        <w:t>онные статьи: «</w:t>
      </w:r>
      <w:r w:rsidR="008C2B66" w:rsidRPr="00D65D5B">
        <w:rPr>
          <w:sz w:val="28"/>
          <w:szCs w:val="28"/>
        </w:rPr>
        <w:t>Во</w:t>
      </w:r>
      <w:r w:rsidR="008C2B66">
        <w:rPr>
          <w:sz w:val="28"/>
          <w:szCs w:val="28"/>
        </w:rPr>
        <w:t>спользуйтесь правом на получение финансирования предупредительных мер в 2023 году», «</w:t>
      </w:r>
      <w:r w:rsidR="008C2B66" w:rsidRPr="008C2B66">
        <w:rPr>
          <w:sz w:val="28"/>
          <w:szCs w:val="28"/>
        </w:rPr>
        <w:t>Социальный фонд России возместит расходы на охрану труда в 2023 году</w:t>
      </w:r>
      <w:r w:rsidR="008C2B66">
        <w:rPr>
          <w:sz w:val="28"/>
          <w:szCs w:val="28"/>
        </w:rPr>
        <w:t>»</w:t>
      </w:r>
      <w:r w:rsidRPr="00D65D5B">
        <w:rPr>
          <w:sz w:val="28"/>
          <w:szCs w:val="28"/>
        </w:rPr>
        <w:t xml:space="preserve"> опубликован</w:t>
      </w:r>
      <w:r w:rsidR="008C2B66">
        <w:rPr>
          <w:sz w:val="28"/>
          <w:szCs w:val="28"/>
        </w:rPr>
        <w:t>ы</w:t>
      </w:r>
      <w:r w:rsidRPr="00D65D5B">
        <w:rPr>
          <w:sz w:val="28"/>
          <w:szCs w:val="28"/>
        </w:rPr>
        <w:t xml:space="preserve"> в газете «Георгиевская округа», размещен</w:t>
      </w:r>
      <w:r w:rsidR="008C2B66">
        <w:rPr>
          <w:sz w:val="28"/>
          <w:szCs w:val="28"/>
        </w:rPr>
        <w:t>ы</w:t>
      </w:r>
      <w:r w:rsidRPr="00D65D5B">
        <w:rPr>
          <w:sz w:val="28"/>
          <w:szCs w:val="28"/>
        </w:rPr>
        <w:t xml:space="preserve"> на </w:t>
      </w:r>
      <w:r w:rsidR="00195277" w:rsidRPr="00D65D5B">
        <w:rPr>
          <w:sz w:val="28"/>
          <w:szCs w:val="28"/>
        </w:rPr>
        <w:t xml:space="preserve">официальных </w:t>
      </w:r>
      <w:r w:rsidRPr="00D65D5B">
        <w:rPr>
          <w:sz w:val="28"/>
          <w:szCs w:val="28"/>
        </w:rPr>
        <w:t xml:space="preserve">сайтах </w:t>
      </w:r>
      <w:r w:rsidR="00195277" w:rsidRPr="00D65D5B">
        <w:rPr>
          <w:sz w:val="28"/>
          <w:szCs w:val="28"/>
        </w:rPr>
        <w:t>округа</w:t>
      </w:r>
      <w:r w:rsidRPr="00D65D5B">
        <w:rPr>
          <w:sz w:val="28"/>
          <w:szCs w:val="28"/>
        </w:rPr>
        <w:t>, управления, социальных сетях.</w:t>
      </w:r>
    </w:p>
    <w:p w14:paraId="1E4DAF59" w14:textId="2CD6D9CB" w:rsidR="002B3BBE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lastRenderedPageBreak/>
        <w:t xml:space="preserve">8. </w:t>
      </w:r>
      <w:r w:rsidR="002B3BBE" w:rsidRPr="00F953C6">
        <w:rPr>
          <w:i/>
          <w:iCs/>
          <w:sz w:val="28"/>
          <w:szCs w:val="28"/>
        </w:rPr>
        <w:t>Состояние обучения по охране труда в установленном порядке в организациях Георгиевского городского округа Ставропольского края:</w:t>
      </w:r>
    </w:p>
    <w:p w14:paraId="48F1C2D2" w14:textId="7DAACDF8" w:rsidR="007A6A38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8.1. </w:t>
      </w:r>
      <w:r w:rsidR="002B3BBE" w:rsidRPr="00F953C6">
        <w:rPr>
          <w:i/>
          <w:iCs/>
          <w:sz w:val="28"/>
          <w:szCs w:val="28"/>
        </w:rPr>
        <w:t>обучение по охране труда и проверки знаний требований охраны труда руководителей и специалистов</w:t>
      </w:r>
      <w:r w:rsidR="007A6A38" w:rsidRPr="00F953C6">
        <w:rPr>
          <w:i/>
          <w:iCs/>
          <w:sz w:val="28"/>
          <w:szCs w:val="28"/>
        </w:rPr>
        <w:t xml:space="preserve"> в аккредитованных образовательных организациях;</w:t>
      </w:r>
    </w:p>
    <w:p w14:paraId="7B5019A0" w14:textId="0548EFE4" w:rsidR="00307BA3" w:rsidRPr="00D65D5B" w:rsidRDefault="00307BA3" w:rsidP="00307BA3">
      <w:pPr>
        <w:tabs>
          <w:tab w:val="left" w:pos="709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D65D5B">
        <w:rPr>
          <w:rFonts w:eastAsiaTheme="minorEastAsia"/>
          <w:sz w:val="28"/>
          <w:szCs w:val="28"/>
        </w:rPr>
        <w:t>В учебных центрах по охране труда, действующих на базе государственных бюджетных профессиональных образовательных учреждений «</w:t>
      </w:r>
      <w:r w:rsidR="00FE12D9" w:rsidRPr="00440276">
        <w:rPr>
          <w:rFonts w:eastAsiaTheme="minorEastAsia"/>
          <w:sz w:val="28"/>
          <w:szCs w:val="28"/>
        </w:rPr>
        <w:t>Георгиевский техн</w:t>
      </w:r>
      <w:r w:rsidR="00FE12D9">
        <w:rPr>
          <w:rFonts w:eastAsiaTheme="minorEastAsia"/>
          <w:sz w:val="28"/>
          <w:szCs w:val="28"/>
        </w:rPr>
        <w:t>икум механизации, автоматизации и управления</w:t>
      </w:r>
      <w:r w:rsidRPr="00D65D5B">
        <w:rPr>
          <w:rFonts w:eastAsiaTheme="minorEastAsia"/>
          <w:sz w:val="28"/>
          <w:szCs w:val="28"/>
        </w:rPr>
        <w:t xml:space="preserve">» и «Георгиевский региональный колледж «Интеграл» в </w:t>
      </w:r>
      <w:r w:rsidR="007E17D4">
        <w:rPr>
          <w:rFonts w:eastAsiaTheme="minorEastAsia"/>
          <w:sz w:val="28"/>
          <w:szCs w:val="28"/>
        </w:rPr>
        <w:t xml:space="preserve">1 полугодии </w:t>
      </w:r>
      <w:r w:rsidRPr="00D65D5B">
        <w:rPr>
          <w:rFonts w:eastAsiaTheme="minorEastAsia"/>
          <w:sz w:val="28"/>
          <w:szCs w:val="28"/>
        </w:rPr>
        <w:t>202</w:t>
      </w:r>
      <w:r w:rsidR="007E17D4">
        <w:rPr>
          <w:rFonts w:eastAsiaTheme="minorEastAsia"/>
          <w:sz w:val="28"/>
          <w:szCs w:val="28"/>
        </w:rPr>
        <w:t>3</w:t>
      </w:r>
      <w:r w:rsidRPr="00D65D5B">
        <w:rPr>
          <w:rFonts w:eastAsiaTheme="minorEastAsia"/>
          <w:sz w:val="28"/>
          <w:szCs w:val="28"/>
        </w:rPr>
        <w:t xml:space="preserve"> год</w:t>
      </w:r>
      <w:r w:rsidR="007E17D4">
        <w:rPr>
          <w:rFonts w:eastAsiaTheme="minorEastAsia"/>
          <w:sz w:val="28"/>
          <w:szCs w:val="28"/>
        </w:rPr>
        <w:t>а</w:t>
      </w:r>
      <w:r w:rsidRPr="00D65D5B">
        <w:rPr>
          <w:rFonts w:eastAsiaTheme="minorEastAsia"/>
          <w:sz w:val="28"/>
          <w:szCs w:val="28"/>
        </w:rPr>
        <w:t xml:space="preserve"> обучено </w:t>
      </w:r>
      <w:r w:rsidR="00477739">
        <w:rPr>
          <w:rFonts w:eastAsiaTheme="minorEastAsia"/>
          <w:sz w:val="28"/>
          <w:szCs w:val="28"/>
        </w:rPr>
        <w:t>266</w:t>
      </w:r>
      <w:r w:rsidRPr="00D65D5B">
        <w:rPr>
          <w:rFonts w:eastAsiaTheme="minorEastAsia"/>
          <w:sz w:val="28"/>
          <w:szCs w:val="28"/>
        </w:rPr>
        <w:t xml:space="preserve"> человек из </w:t>
      </w:r>
      <w:r w:rsidR="00477739">
        <w:rPr>
          <w:rFonts w:eastAsiaTheme="minorEastAsia"/>
          <w:sz w:val="28"/>
          <w:szCs w:val="28"/>
        </w:rPr>
        <w:t>67</w:t>
      </w:r>
      <w:r w:rsidRPr="00D65D5B">
        <w:rPr>
          <w:rFonts w:eastAsiaTheme="minorEastAsia"/>
          <w:sz w:val="28"/>
          <w:szCs w:val="28"/>
        </w:rPr>
        <w:t xml:space="preserve"> организаци</w:t>
      </w:r>
      <w:r w:rsidR="007E17D4">
        <w:rPr>
          <w:rFonts w:eastAsiaTheme="minorEastAsia"/>
          <w:sz w:val="28"/>
          <w:szCs w:val="28"/>
        </w:rPr>
        <w:t>й</w:t>
      </w:r>
      <w:r w:rsidRPr="00D65D5B">
        <w:rPr>
          <w:rFonts w:eastAsiaTheme="minorEastAsia"/>
          <w:sz w:val="28"/>
          <w:szCs w:val="28"/>
        </w:rPr>
        <w:t xml:space="preserve">, это на </w:t>
      </w:r>
      <w:r w:rsidR="007E17D4">
        <w:rPr>
          <w:rFonts w:eastAsiaTheme="minorEastAsia"/>
          <w:sz w:val="28"/>
          <w:szCs w:val="28"/>
        </w:rPr>
        <w:t>3</w:t>
      </w:r>
      <w:r w:rsidR="00477739">
        <w:rPr>
          <w:rFonts w:eastAsiaTheme="minorEastAsia"/>
          <w:sz w:val="28"/>
          <w:szCs w:val="28"/>
        </w:rPr>
        <w:t>4</w:t>
      </w:r>
      <w:r w:rsidRPr="00D65D5B">
        <w:rPr>
          <w:rFonts w:eastAsiaTheme="minorEastAsia"/>
          <w:sz w:val="28"/>
          <w:szCs w:val="28"/>
        </w:rPr>
        <w:t>,</w:t>
      </w:r>
      <w:r w:rsidR="007E17D4">
        <w:rPr>
          <w:rFonts w:eastAsiaTheme="minorEastAsia"/>
          <w:sz w:val="28"/>
          <w:szCs w:val="28"/>
        </w:rPr>
        <w:t>3</w:t>
      </w:r>
      <w:r w:rsidRPr="00D65D5B">
        <w:rPr>
          <w:rFonts w:eastAsiaTheme="minorEastAsia"/>
          <w:sz w:val="28"/>
          <w:szCs w:val="28"/>
        </w:rPr>
        <w:t xml:space="preserve"> процента </w:t>
      </w:r>
      <w:r w:rsidR="00477739">
        <w:rPr>
          <w:rFonts w:eastAsiaTheme="minorEastAsia"/>
          <w:sz w:val="28"/>
          <w:szCs w:val="28"/>
        </w:rPr>
        <w:t>больше</w:t>
      </w:r>
      <w:r w:rsidRPr="00D65D5B">
        <w:rPr>
          <w:rFonts w:eastAsiaTheme="minorEastAsia"/>
          <w:sz w:val="28"/>
          <w:szCs w:val="28"/>
        </w:rPr>
        <w:t xml:space="preserve">, чем </w:t>
      </w:r>
      <w:r w:rsidR="007E17D4">
        <w:rPr>
          <w:rFonts w:eastAsiaTheme="minorEastAsia"/>
          <w:sz w:val="28"/>
          <w:szCs w:val="28"/>
        </w:rPr>
        <w:t xml:space="preserve">за аналогичный период </w:t>
      </w:r>
      <w:r w:rsidRPr="00D65D5B">
        <w:rPr>
          <w:rFonts w:eastAsiaTheme="minorEastAsia"/>
          <w:sz w:val="28"/>
          <w:szCs w:val="28"/>
        </w:rPr>
        <w:t>202</w:t>
      </w:r>
      <w:r w:rsidR="007E17D4">
        <w:rPr>
          <w:rFonts w:eastAsiaTheme="minorEastAsia"/>
          <w:sz w:val="28"/>
          <w:szCs w:val="28"/>
        </w:rPr>
        <w:t>2</w:t>
      </w:r>
      <w:r w:rsidRPr="00D65D5B">
        <w:rPr>
          <w:rFonts w:eastAsiaTheme="minorEastAsia"/>
          <w:sz w:val="28"/>
          <w:szCs w:val="28"/>
        </w:rPr>
        <w:t xml:space="preserve"> год</w:t>
      </w:r>
      <w:r w:rsidR="007E17D4">
        <w:rPr>
          <w:rFonts w:eastAsiaTheme="minorEastAsia"/>
          <w:sz w:val="28"/>
          <w:szCs w:val="28"/>
        </w:rPr>
        <w:t>а</w:t>
      </w:r>
      <w:r w:rsidRPr="00D65D5B">
        <w:rPr>
          <w:rFonts w:eastAsiaTheme="minorEastAsia"/>
          <w:sz w:val="28"/>
          <w:szCs w:val="28"/>
        </w:rPr>
        <w:t xml:space="preserve"> (</w:t>
      </w:r>
      <w:r w:rsidR="007E17D4">
        <w:rPr>
          <w:rFonts w:eastAsiaTheme="minorEastAsia"/>
          <w:sz w:val="28"/>
          <w:szCs w:val="28"/>
        </w:rPr>
        <w:t>198</w:t>
      </w:r>
      <w:r w:rsidRPr="00D65D5B">
        <w:rPr>
          <w:rFonts w:eastAsiaTheme="minorEastAsia"/>
          <w:sz w:val="28"/>
          <w:szCs w:val="28"/>
        </w:rPr>
        <w:t xml:space="preserve"> человек), из них: </w:t>
      </w:r>
      <w:r w:rsidR="00477739">
        <w:rPr>
          <w:rFonts w:eastAsiaTheme="minorEastAsia"/>
          <w:sz w:val="28"/>
          <w:szCs w:val="28"/>
        </w:rPr>
        <w:t>30</w:t>
      </w:r>
      <w:r w:rsidRPr="00D65D5B">
        <w:rPr>
          <w:rFonts w:eastAsiaTheme="minorEastAsia"/>
          <w:sz w:val="28"/>
          <w:szCs w:val="28"/>
        </w:rPr>
        <w:t xml:space="preserve"> - первых руководителей, </w:t>
      </w:r>
      <w:r w:rsidR="00477739">
        <w:rPr>
          <w:rFonts w:eastAsiaTheme="minorEastAsia"/>
          <w:sz w:val="28"/>
          <w:szCs w:val="28"/>
        </w:rPr>
        <w:t>100</w:t>
      </w:r>
      <w:r w:rsidRPr="00D65D5B">
        <w:rPr>
          <w:rFonts w:eastAsiaTheme="minorEastAsia"/>
          <w:sz w:val="28"/>
          <w:szCs w:val="28"/>
        </w:rPr>
        <w:t xml:space="preserve"> - главных специалистов, </w:t>
      </w:r>
      <w:r w:rsidR="00477739">
        <w:rPr>
          <w:rFonts w:eastAsiaTheme="minorEastAsia"/>
          <w:sz w:val="28"/>
          <w:szCs w:val="28"/>
        </w:rPr>
        <w:t>4</w:t>
      </w:r>
      <w:r w:rsidRPr="00D65D5B">
        <w:rPr>
          <w:rFonts w:eastAsiaTheme="minorEastAsia"/>
          <w:sz w:val="28"/>
          <w:szCs w:val="28"/>
        </w:rPr>
        <w:t xml:space="preserve"> - специалист</w:t>
      </w:r>
      <w:r w:rsidR="00477739">
        <w:rPr>
          <w:rFonts w:eastAsiaTheme="minorEastAsia"/>
          <w:sz w:val="28"/>
          <w:szCs w:val="28"/>
        </w:rPr>
        <w:t>а</w:t>
      </w:r>
      <w:r w:rsidRPr="00D65D5B">
        <w:rPr>
          <w:rFonts w:eastAsiaTheme="minorEastAsia"/>
          <w:sz w:val="28"/>
          <w:szCs w:val="28"/>
        </w:rPr>
        <w:t xml:space="preserve"> по охране труда, </w:t>
      </w:r>
      <w:r w:rsidR="00477739">
        <w:rPr>
          <w:rFonts w:eastAsiaTheme="minorEastAsia"/>
          <w:sz w:val="28"/>
          <w:szCs w:val="28"/>
        </w:rPr>
        <w:t>13</w:t>
      </w:r>
      <w:r w:rsidRPr="00D65D5B">
        <w:rPr>
          <w:rFonts w:eastAsiaTheme="minorEastAsia"/>
          <w:sz w:val="28"/>
          <w:szCs w:val="28"/>
        </w:rPr>
        <w:t>2 работник</w:t>
      </w:r>
      <w:r w:rsidR="00477739">
        <w:rPr>
          <w:rFonts w:eastAsiaTheme="minorEastAsia"/>
          <w:sz w:val="28"/>
          <w:szCs w:val="28"/>
        </w:rPr>
        <w:t>а обучены по программе «оказание первой помощи пострадавшим»</w:t>
      </w:r>
      <w:r w:rsidRPr="00D65D5B">
        <w:rPr>
          <w:rFonts w:eastAsiaTheme="minorEastAsia"/>
          <w:sz w:val="28"/>
          <w:szCs w:val="28"/>
        </w:rPr>
        <w:t xml:space="preserve">. Из общего числа обученных - </w:t>
      </w:r>
      <w:r w:rsidR="00477739">
        <w:rPr>
          <w:rFonts w:eastAsiaTheme="minorEastAsia"/>
          <w:sz w:val="28"/>
          <w:szCs w:val="28"/>
        </w:rPr>
        <w:t>3</w:t>
      </w:r>
      <w:r w:rsidRPr="00D65D5B">
        <w:rPr>
          <w:rFonts w:eastAsiaTheme="minorEastAsia"/>
          <w:sz w:val="28"/>
          <w:szCs w:val="28"/>
        </w:rPr>
        <w:t>5 человек из 1</w:t>
      </w:r>
      <w:r w:rsidR="00477739">
        <w:rPr>
          <w:rFonts w:eastAsiaTheme="minorEastAsia"/>
          <w:sz w:val="28"/>
          <w:szCs w:val="28"/>
        </w:rPr>
        <w:t>9</w:t>
      </w:r>
      <w:r w:rsidRPr="00D65D5B">
        <w:rPr>
          <w:rFonts w:eastAsiaTheme="minorEastAsia"/>
          <w:sz w:val="28"/>
          <w:szCs w:val="28"/>
        </w:rPr>
        <w:t xml:space="preserve"> организаций малого предпринимательства, в том числе </w:t>
      </w:r>
      <w:r w:rsidR="00477739">
        <w:rPr>
          <w:rFonts w:eastAsiaTheme="minorEastAsia"/>
          <w:sz w:val="28"/>
          <w:szCs w:val="28"/>
        </w:rPr>
        <w:t>18</w:t>
      </w:r>
      <w:r w:rsidRPr="00D65D5B">
        <w:rPr>
          <w:rFonts w:eastAsiaTheme="minorEastAsia"/>
          <w:sz w:val="28"/>
          <w:szCs w:val="28"/>
        </w:rPr>
        <w:t xml:space="preserve"> руководителей или </w:t>
      </w:r>
      <w:r w:rsidR="00B83583" w:rsidRPr="00D65D5B">
        <w:rPr>
          <w:rFonts w:eastAsiaTheme="minorEastAsia"/>
          <w:sz w:val="28"/>
          <w:szCs w:val="28"/>
        </w:rPr>
        <w:t>1</w:t>
      </w:r>
      <w:r w:rsidR="00477739">
        <w:rPr>
          <w:rFonts w:eastAsiaTheme="minorEastAsia"/>
          <w:sz w:val="28"/>
          <w:szCs w:val="28"/>
        </w:rPr>
        <w:t>3</w:t>
      </w:r>
      <w:r w:rsidRPr="00D65D5B">
        <w:rPr>
          <w:rFonts w:eastAsiaTheme="minorEastAsia"/>
          <w:sz w:val="28"/>
          <w:szCs w:val="28"/>
        </w:rPr>
        <w:t>,</w:t>
      </w:r>
      <w:r w:rsidR="00477739">
        <w:rPr>
          <w:rFonts w:eastAsiaTheme="minorEastAsia"/>
          <w:sz w:val="28"/>
          <w:szCs w:val="28"/>
        </w:rPr>
        <w:t>1</w:t>
      </w:r>
      <w:r w:rsidRPr="00D65D5B">
        <w:rPr>
          <w:rFonts w:eastAsiaTheme="minorEastAsia"/>
          <w:sz w:val="28"/>
          <w:szCs w:val="28"/>
        </w:rPr>
        <w:t xml:space="preserve"> процента.  </w:t>
      </w:r>
    </w:p>
    <w:p w14:paraId="1B65184D" w14:textId="614B8A74" w:rsidR="007A6A38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8.2. </w:t>
      </w:r>
      <w:r w:rsidR="007A6A38" w:rsidRPr="00F953C6">
        <w:rPr>
          <w:i/>
          <w:iCs/>
          <w:sz w:val="28"/>
          <w:szCs w:val="28"/>
        </w:rPr>
        <w:t>обучение по охране труда, проверка знаний требований охраны труда руководителей, специалистов и работников непосредственно в организациях Георгиевского городского округа Ставропольского края.</w:t>
      </w:r>
    </w:p>
    <w:p w14:paraId="05A8A09E" w14:textId="24FDA105" w:rsidR="00B83583" w:rsidRPr="00D65D5B" w:rsidRDefault="00B83583" w:rsidP="00B835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D5B">
        <w:rPr>
          <w:sz w:val="28"/>
          <w:szCs w:val="28"/>
        </w:rPr>
        <w:t>Изучение организации работы по охране труда показало, что общее количество обученных по охране труда в организациях Георгиевского округа, предоставивших сведения об условиях труда, составило 99,9 процента, из них: 998 первых руководителей (99,8 процента), обучение и проверка знаний требований охраны труда работников организаций – 100 процентов.</w:t>
      </w:r>
    </w:p>
    <w:p w14:paraId="31267D22" w14:textId="77777777" w:rsidR="00B83583" w:rsidRPr="00D65D5B" w:rsidRDefault="00B83583" w:rsidP="00B835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65D5B">
        <w:rPr>
          <w:sz w:val="28"/>
          <w:szCs w:val="28"/>
        </w:rPr>
        <w:t>Обучение оказанию первой помощи пострадавшим на производстве составляет 99,8 процента, в том числе: 998 руководителей (99,8 процента) и 21906 работников (100 процентов).</w:t>
      </w:r>
    </w:p>
    <w:p w14:paraId="2C9B4082" w14:textId="77777777" w:rsidR="00B83583" w:rsidRPr="00D65D5B" w:rsidRDefault="00B83583" w:rsidP="00B83583">
      <w:pPr>
        <w:ind w:firstLine="709"/>
        <w:jc w:val="both"/>
        <w:rPr>
          <w:sz w:val="28"/>
          <w:szCs w:val="28"/>
        </w:rPr>
      </w:pPr>
      <w:r w:rsidRPr="00D65D5B">
        <w:rPr>
          <w:sz w:val="28"/>
          <w:szCs w:val="28"/>
        </w:rPr>
        <w:t xml:space="preserve">В большинстве крупных и средних организаций значительное внимание уделяется подготовке распорядительной документации, положений, регламентирующих порядок обучения и проверки знаний требований охраны труда, а также содержанию обучающих программ и инструкций по охране труда, которые являются действенным инструментом управления опасными и вредными производственными факторами на каждом конкретном рабочем месте. </w:t>
      </w:r>
    </w:p>
    <w:p w14:paraId="2A0B633A" w14:textId="766CDAC0" w:rsidR="00B83583" w:rsidRDefault="00B83583" w:rsidP="00B83583">
      <w:pPr>
        <w:ind w:firstLine="709"/>
        <w:jc w:val="both"/>
        <w:rPr>
          <w:sz w:val="28"/>
          <w:szCs w:val="28"/>
        </w:rPr>
      </w:pPr>
      <w:r w:rsidRPr="00D65D5B">
        <w:rPr>
          <w:sz w:val="28"/>
          <w:szCs w:val="28"/>
        </w:rPr>
        <w:t>Эффективно используются кабинеты и классы по охране труда, оборудованные приборами контроля, средствами защиты, информационно-методической и технической литературой, плакатами и стендами. Инструктажи и обучение по охране труда проводятся с показом учебных фильмов по безопасному производству работ. При проведении обучения проводятся не только лекции, но и специальные поведенческие тренинги, рассматриваются конкретные практические примеры.</w:t>
      </w:r>
    </w:p>
    <w:p w14:paraId="6D8FF3A1" w14:textId="12CF0700" w:rsidR="002D2687" w:rsidRPr="00B83583" w:rsidRDefault="002D2687" w:rsidP="00B83583">
      <w:pPr>
        <w:ind w:firstLine="709"/>
        <w:jc w:val="both"/>
        <w:rPr>
          <w:sz w:val="28"/>
          <w:szCs w:val="28"/>
        </w:rPr>
      </w:pPr>
      <w:r w:rsidRPr="003E5AC2">
        <w:rPr>
          <w:bCs/>
          <w:sz w:val="28"/>
          <w:szCs w:val="28"/>
        </w:rPr>
        <w:t xml:space="preserve">С введением в действие нового Порядка обучения по охране труда и проверки знаний охраны труда, у работодателей округа возникало множество вопросов по организации обучения работников на предприятиях. В связи с </w:t>
      </w:r>
      <w:r w:rsidRPr="003E5AC2">
        <w:rPr>
          <w:bCs/>
          <w:sz w:val="28"/>
          <w:szCs w:val="28"/>
        </w:rPr>
        <w:lastRenderedPageBreak/>
        <w:t>этим вопрос «Об отдельных изменениях в новый порядок обучения по охране труда № 2464, вступивших в силу с 1 марта 2023 года» рассмотрен на дне охраны труда во втором квартале</w:t>
      </w:r>
      <w:r w:rsidR="00266BB5" w:rsidRPr="003E5AC2">
        <w:rPr>
          <w:bCs/>
          <w:sz w:val="28"/>
          <w:szCs w:val="28"/>
        </w:rPr>
        <w:t xml:space="preserve">, </w:t>
      </w:r>
      <w:r w:rsidRPr="003E5AC2">
        <w:rPr>
          <w:bCs/>
          <w:sz w:val="28"/>
          <w:szCs w:val="28"/>
        </w:rPr>
        <w:t xml:space="preserve">а также </w:t>
      </w:r>
      <w:r w:rsidR="00266BB5" w:rsidRPr="003E5AC2">
        <w:rPr>
          <w:bCs/>
          <w:sz w:val="28"/>
          <w:szCs w:val="28"/>
        </w:rPr>
        <w:t xml:space="preserve">участники выставки-форума по охране труда и безопасности «ВНОТ-КАВКАЗ» посетили семинары «Современные методы обучения уполномоченных по охране труда и членов профсоюзных организаций» </w:t>
      </w:r>
      <w:r w:rsidR="005010FD" w:rsidRPr="003E5AC2">
        <w:rPr>
          <w:bCs/>
          <w:sz w:val="28"/>
          <w:szCs w:val="28"/>
        </w:rPr>
        <w:t xml:space="preserve">и </w:t>
      </w:r>
      <w:r w:rsidR="00266BB5" w:rsidRPr="003E5AC2">
        <w:rPr>
          <w:bCs/>
          <w:sz w:val="28"/>
          <w:szCs w:val="28"/>
        </w:rPr>
        <w:t>«Новый порядок обучения специалистов по охране труда: кого и как учить»</w:t>
      </w:r>
      <w:r w:rsidR="005010FD" w:rsidRPr="003E5AC2">
        <w:rPr>
          <w:bCs/>
          <w:sz w:val="28"/>
          <w:szCs w:val="28"/>
        </w:rPr>
        <w:t>.</w:t>
      </w:r>
    </w:p>
    <w:p w14:paraId="2F5EDDB4" w14:textId="0274CD9E" w:rsidR="007A6A38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9. </w:t>
      </w:r>
      <w:r w:rsidR="007A6A38" w:rsidRPr="00F953C6">
        <w:rPr>
          <w:i/>
          <w:iCs/>
          <w:sz w:val="28"/>
          <w:szCs w:val="28"/>
        </w:rPr>
        <w:t>Состояние производственного травматизма, профессиональной заболеваемости в организациях Георгиевского городского округа Ставропольского края:</w:t>
      </w:r>
    </w:p>
    <w:p w14:paraId="6B0F7308" w14:textId="3D549183" w:rsidR="001D4D27" w:rsidRPr="00F953C6" w:rsidRDefault="00281501" w:rsidP="00901446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 xml:space="preserve">9.1. </w:t>
      </w:r>
      <w:r w:rsidR="001D4D27" w:rsidRPr="00F953C6">
        <w:rPr>
          <w:i/>
          <w:iCs/>
          <w:sz w:val="28"/>
          <w:szCs w:val="28"/>
        </w:rPr>
        <w:t>количество несчастных случаев на производстве, в том числе тяжелых, смертельных и групповых, число пострадавших в них работников, а также количество микроповреждений (микротравм) работников, количественные (</w:t>
      </w:r>
      <w:proofErr w:type="spellStart"/>
      <w:r w:rsidR="001D4D27" w:rsidRPr="00F953C6">
        <w:rPr>
          <w:i/>
          <w:iCs/>
          <w:sz w:val="28"/>
          <w:szCs w:val="28"/>
        </w:rPr>
        <w:t>Кч</w:t>
      </w:r>
      <w:proofErr w:type="spellEnd"/>
      <w:r w:rsidR="001D4D27" w:rsidRPr="00F953C6">
        <w:rPr>
          <w:i/>
          <w:iCs/>
          <w:sz w:val="28"/>
          <w:szCs w:val="28"/>
        </w:rPr>
        <w:t xml:space="preserve"> – коэффициент частоты травматизма, выражающий количество несчастных случаев на производстве, приходящихся на 1000</w:t>
      </w:r>
      <w:r w:rsidR="002B3BBE" w:rsidRPr="00F953C6">
        <w:rPr>
          <w:i/>
          <w:iCs/>
          <w:sz w:val="28"/>
          <w:szCs w:val="28"/>
        </w:rPr>
        <w:t xml:space="preserve"> </w:t>
      </w:r>
      <w:r w:rsidR="001D4D27" w:rsidRPr="00F953C6">
        <w:rPr>
          <w:i/>
          <w:iCs/>
          <w:sz w:val="28"/>
          <w:szCs w:val="28"/>
        </w:rPr>
        <w:t>работников) и качественные (</w:t>
      </w:r>
      <w:proofErr w:type="spellStart"/>
      <w:r w:rsidR="001D4D27" w:rsidRPr="00F953C6">
        <w:rPr>
          <w:i/>
          <w:iCs/>
          <w:sz w:val="28"/>
          <w:szCs w:val="28"/>
        </w:rPr>
        <w:t>Кт</w:t>
      </w:r>
      <w:proofErr w:type="spellEnd"/>
      <w:r w:rsidR="001D4D27" w:rsidRPr="00F953C6">
        <w:rPr>
          <w:i/>
          <w:iCs/>
          <w:sz w:val="28"/>
          <w:szCs w:val="28"/>
        </w:rPr>
        <w:t xml:space="preserve"> </w:t>
      </w:r>
      <w:bookmarkStart w:id="9" w:name="_Hlk125096295"/>
      <w:r w:rsidR="001D4D27" w:rsidRPr="00F953C6">
        <w:rPr>
          <w:i/>
          <w:iCs/>
          <w:sz w:val="28"/>
          <w:szCs w:val="28"/>
        </w:rPr>
        <w:t>– коэффициент тяжести травматизма</w:t>
      </w:r>
      <w:bookmarkEnd w:id="9"/>
      <w:r w:rsidR="001D4D27" w:rsidRPr="00F953C6">
        <w:rPr>
          <w:i/>
          <w:iCs/>
          <w:sz w:val="28"/>
          <w:szCs w:val="28"/>
        </w:rPr>
        <w:t>, выражающий среднее количество рабочих дней, потерянных каждым пострадавшим за отчетный период) показатели производственного травматизма в разрезе основных видов экономической деятельности за отчетный период в сравнении с предыдущими периодами (3-5 лет);</w:t>
      </w:r>
    </w:p>
    <w:p w14:paraId="781198D5" w14:textId="14B76691" w:rsidR="00A2624D" w:rsidRPr="003E5AC2" w:rsidRDefault="00FD15C6" w:rsidP="006264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64BF" w:rsidRPr="003E5AC2">
        <w:rPr>
          <w:sz w:val="28"/>
          <w:szCs w:val="28"/>
        </w:rPr>
        <w:t xml:space="preserve">В </w:t>
      </w:r>
      <w:r w:rsidR="00477739" w:rsidRPr="003E5AC2">
        <w:rPr>
          <w:sz w:val="28"/>
          <w:szCs w:val="28"/>
        </w:rPr>
        <w:t xml:space="preserve">1 полугодии </w:t>
      </w:r>
      <w:r w:rsidR="006264BF" w:rsidRPr="003E5AC2">
        <w:rPr>
          <w:sz w:val="28"/>
          <w:szCs w:val="28"/>
        </w:rPr>
        <w:t>202</w:t>
      </w:r>
      <w:r w:rsidR="00477739" w:rsidRPr="003E5AC2">
        <w:rPr>
          <w:sz w:val="28"/>
          <w:szCs w:val="28"/>
        </w:rPr>
        <w:t>3</w:t>
      </w:r>
      <w:r w:rsidR="006264BF" w:rsidRPr="003E5AC2">
        <w:rPr>
          <w:sz w:val="28"/>
          <w:szCs w:val="28"/>
        </w:rPr>
        <w:t xml:space="preserve"> год</w:t>
      </w:r>
      <w:r w:rsidR="00477739" w:rsidRPr="003E5AC2">
        <w:rPr>
          <w:sz w:val="28"/>
          <w:szCs w:val="28"/>
        </w:rPr>
        <w:t>а</w:t>
      </w:r>
      <w:r w:rsidR="006264BF" w:rsidRPr="003E5AC2">
        <w:rPr>
          <w:sz w:val="28"/>
          <w:szCs w:val="28"/>
        </w:rPr>
        <w:t xml:space="preserve"> в организациях городского округа зарегистрировано </w:t>
      </w:r>
      <w:r w:rsidR="00010AAC" w:rsidRPr="003E5AC2">
        <w:rPr>
          <w:sz w:val="28"/>
          <w:szCs w:val="28"/>
        </w:rPr>
        <w:t>четыре</w:t>
      </w:r>
      <w:r w:rsidR="006264BF" w:rsidRPr="003E5AC2">
        <w:rPr>
          <w:sz w:val="28"/>
          <w:szCs w:val="28"/>
        </w:rPr>
        <w:t xml:space="preserve"> несчастных случая на производстве, в </w:t>
      </w:r>
      <w:r w:rsidR="00F501D6" w:rsidRPr="003E5AC2">
        <w:rPr>
          <w:sz w:val="28"/>
          <w:szCs w:val="28"/>
        </w:rPr>
        <w:t>т</w:t>
      </w:r>
      <w:r w:rsidR="00010AAC" w:rsidRPr="003E5AC2">
        <w:rPr>
          <w:sz w:val="28"/>
          <w:szCs w:val="28"/>
        </w:rPr>
        <w:t>ом числе – один групповой и три</w:t>
      </w:r>
      <w:r w:rsidR="00F501D6" w:rsidRPr="003E5AC2">
        <w:rPr>
          <w:sz w:val="28"/>
          <w:szCs w:val="28"/>
        </w:rPr>
        <w:t xml:space="preserve"> -</w:t>
      </w:r>
      <w:r w:rsidR="00010AAC" w:rsidRPr="003E5AC2">
        <w:rPr>
          <w:sz w:val="28"/>
          <w:szCs w:val="28"/>
        </w:rPr>
        <w:t xml:space="preserve"> легких, в </w:t>
      </w:r>
      <w:r w:rsidR="006264BF" w:rsidRPr="003E5AC2">
        <w:rPr>
          <w:sz w:val="28"/>
          <w:szCs w:val="28"/>
        </w:rPr>
        <w:t xml:space="preserve">которых пострадало </w:t>
      </w:r>
      <w:r w:rsidR="00010AAC" w:rsidRPr="003E5AC2">
        <w:rPr>
          <w:sz w:val="28"/>
          <w:szCs w:val="28"/>
        </w:rPr>
        <w:t>пять</w:t>
      </w:r>
      <w:r w:rsidR="006264BF" w:rsidRPr="003E5AC2">
        <w:rPr>
          <w:sz w:val="28"/>
          <w:szCs w:val="28"/>
        </w:rPr>
        <w:t xml:space="preserve"> человек</w:t>
      </w:r>
      <w:r w:rsidR="00A2624D" w:rsidRPr="003E5AC2">
        <w:rPr>
          <w:sz w:val="28"/>
          <w:szCs w:val="28"/>
        </w:rPr>
        <w:t>. Анализ показал, что в округе произошло снижение несчастных случаев с тяжелыми последствиями. В отчетном периоде</w:t>
      </w:r>
      <w:r w:rsidR="00BA06A5" w:rsidRPr="003E5AC2">
        <w:rPr>
          <w:sz w:val="28"/>
          <w:szCs w:val="28"/>
        </w:rPr>
        <w:t xml:space="preserve"> 2023 года на территории округа </w:t>
      </w:r>
      <w:r w:rsidR="00A2624D" w:rsidRPr="003E5AC2">
        <w:rPr>
          <w:sz w:val="28"/>
          <w:szCs w:val="28"/>
        </w:rPr>
        <w:t xml:space="preserve"> не зарегистрирова</w:t>
      </w:r>
      <w:r w:rsidR="00BA06A5" w:rsidRPr="003E5AC2">
        <w:rPr>
          <w:sz w:val="28"/>
          <w:szCs w:val="28"/>
        </w:rPr>
        <w:t xml:space="preserve">ны несчастные случаи  с тяжелым исходом, </w:t>
      </w:r>
      <w:r w:rsidR="00A2624D" w:rsidRPr="003E5AC2">
        <w:rPr>
          <w:sz w:val="28"/>
          <w:szCs w:val="28"/>
        </w:rPr>
        <w:t>по сравнению с аналогичным периодом 2022 года (было зарегистрировано 3 тяжелых несчастных случая).</w:t>
      </w:r>
    </w:p>
    <w:p w14:paraId="7AC9DB4F" w14:textId="5677FE60" w:rsidR="006264BF" w:rsidRPr="003E5AC2" w:rsidRDefault="00D34D3A" w:rsidP="00912241">
      <w:pPr>
        <w:tabs>
          <w:tab w:val="left" w:pos="709"/>
        </w:tabs>
        <w:jc w:val="both"/>
        <w:rPr>
          <w:sz w:val="28"/>
          <w:szCs w:val="28"/>
        </w:rPr>
      </w:pPr>
      <w:r w:rsidRPr="003E5AC2">
        <w:rPr>
          <w:sz w:val="28"/>
          <w:szCs w:val="28"/>
        </w:rPr>
        <w:tab/>
        <w:t xml:space="preserve">Из </w:t>
      </w:r>
      <w:r w:rsidR="00912241" w:rsidRPr="003E5AC2">
        <w:rPr>
          <w:sz w:val="28"/>
          <w:szCs w:val="28"/>
        </w:rPr>
        <w:t xml:space="preserve">общего </w:t>
      </w:r>
      <w:r w:rsidRPr="003E5AC2">
        <w:rPr>
          <w:sz w:val="28"/>
          <w:szCs w:val="28"/>
        </w:rPr>
        <w:t>числа</w:t>
      </w:r>
      <w:r w:rsidR="00912241" w:rsidRPr="003E5AC2">
        <w:rPr>
          <w:sz w:val="28"/>
          <w:szCs w:val="28"/>
        </w:rPr>
        <w:t xml:space="preserve"> легких несчастных случаев, два произошли в результате нарушения работником требований охраны труда (Георгиевское линейное производственное управление магистральных газопроводов и общество с ограниченной ответственностью «</w:t>
      </w:r>
      <w:proofErr w:type="spellStart"/>
      <w:r w:rsidR="00912241" w:rsidRPr="003E5AC2">
        <w:rPr>
          <w:sz w:val="28"/>
          <w:szCs w:val="28"/>
        </w:rPr>
        <w:t>Атанас</w:t>
      </w:r>
      <w:proofErr w:type="spellEnd"/>
      <w:r w:rsidR="00912241" w:rsidRPr="003E5AC2">
        <w:rPr>
          <w:sz w:val="28"/>
          <w:szCs w:val="28"/>
        </w:rPr>
        <w:t xml:space="preserve">»); в </w:t>
      </w:r>
      <w:r w:rsidR="00010AAC" w:rsidRPr="003E5AC2">
        <w:rPr>
          <w:sz w:val="28"/>
          <w:szCs w:val="28"/>
        </w:rPr>
        <w:t xml:space="preserve">Государственном бюджетном учреждении здравоохранения Ставропольского края «Георгиевская районная больница» </w:t>
      </w:r>
      <w:r w:rsidR="00912241" w:rsidRPr="003E5AC2">
        <w:rPr>
          <w:sz w:val="28"/>
          <w:szCs w:val="28"/>
        </w:rPr>
        <w:t xml:space="preserve">в результате дорожно-транспортного происшествия пострадало два человека (травмы легкой степени - групповой несчастный случай), а также у </w:t>
      </w:r>
      <w:r w:rsidR="00010AAC" w:rsidRPr="003E5AC2">
        <w:rPr>
          <w:color w:val="FF0000"/>
          <w:sz w:val="28"/>
          <w:szCs w:val="28"/>
        </w:rPr>
        <w:t xml:space="preserve"> </w:t>
      </w:r>
      <w:r w:rsidR="00010AAC" w:rsidRPr="003E5AC2">
        <w:rPr>
          <w:sz w:val="28"/>
          <w:szCs w:val="28"/>
        </w:rPr>
        <w:t xml:space="preserve">водителя автомобиля случился </w:t>
      </w:r>
      <w:r w:rsidR="00912241" w:rsidRPr="003E5AC2">
        <w:rPr>
          <w:sz w:val="28"/>
          <w:szCs w:val="28"/>
        </w:rPr>
        <w:t>сердечный приступ</w:t>
      </w:r>
      <w:r w:rsidR="00BA06A5" w:rsidRPr="003E5AC2">
        <w:rPr>
          <w:sz w:val="28"/>
          <w:szCs w:val="28"/>
        </w:rPr>
        <w:t>.</w:t>
      </w:r>
      <w:r w:rsidR="00912241" w:rsidRPr="003E5AC2">
        <w:rPr>
          <w:sz w:val="28"/>
          <w:szCs w:val="28"/>
        </w:rPr>
        <w:t xml:space="preserve"> </w:t>
      </w:r>
    </w:p>
    <w:p w14:paraId="21D79807" w14:textId="546685B6" w:rsidR="00912241" w:rsidRPr="00912241" w:rsidRDefault="00912241" w:rsidP="00912241">
      <w:pPr>
        <w:tabs>
          <w:tab w:val="left" w:pos="709"/>
        </w:tabs>
        <w:jc w:val="both"/>
        <w:rPr>
          <w:sz w:val="28"/>
          <w:szCs w:val="28"/>
        </w:rPr>
      </w:pPr>
      <w:r w:rsidRPr="003E5AC2">
        <w:rPr>
          <w:sz w:val="28"/>
          <w:szCs w:val="28"/>
        </w:rPr>
        <w:tab/>
        <w:t xml:space="preserve">В разрезе видов экономической деятельности </w:t>
      </w:r>
      <w:r w:rsidR="00E73DC2" w:rsidRPr="003E5AC2">
        <w:rPr>
          <w:sz w:val="28"/>
          <w:szCs w:val="28"/>
        </w:rPr>
        <w:t>наиболее травмоопасным является отрасль здравоохранения (два случая, в том числе 1</w:t>
      </w:r>
      <w:r w:rsidR="00BA06A5" w:rsidRPr="003E5AC2">
        <w:rPr>
          <w:sz w:val="28"/>
          <w:szCs w:val="28"/>
        </w:rPr>
        <w:t>-</w:t>
      </w:r>
      <w:r w:rsidR="00E73DC2" w:rsidRPr="003E5AC2">
        <w:rPr>
          <w:sz w:val="28"/>
          <w:szCs w:val="28"/>
        </w:rPr>
        <w:t xml:space="preserve"> групповой, в которых пострадало три человека).</w:t>
      </w:r>
      <w:r w:rsidR="00E73DC2">
        <w:rPr>
          <w:sz w:val="28"/>
          <w:szCs w:val="28"/>
        </w:rPr>
        <w:t xml:space="preserve"> </w:t>
      </w:r>
    </w:p>
    <w:p w14:paraId="2CEF6215" w14:textId="6E0375D6" w:rsidR="006264BF" w:rsidRPr="0007297B" w:rsidRDefault="006264BF" w:rsidP="006264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297B">
        <w:rPr>
          <w:sz w:val="28"/>
          <w:szCs w:val="28"/>
        </w:rPr>
        <w:t xml:space="preserve">Вместе с тем, специалисты управления приняли участие в составе комиссий в расследовании </w:t>
      </w:r>
      <w:r w:rsidR="00A812BC" w:rsidRPr="0007297B">
        <w:rPr>
          <w:sz w:val="28"/>
          <w:szCs w:val="28"/>
        </w:rPr>
        <w:t>четырех</w:t>
      </w:r>
      <w:r w:rsidRPr="0007297B">
        <w:rPr>
          <w:sz w:val="28"/>
          <w:szCs w:val="28"/>
        </w:rPr>
        <w:t xml:space="preserve"> несчастных случаев</w:t>
      </w:r>
      <w:r w:rsidR="0067183E" w:rsidRPr="0007297B">
        <w:rPr>
          <w:sz w:val="28"/>
          <w:szCs w:val="28"/>
        </w:rPr>
        <w:t>, квалифицированных, как не связанные с производством</w:t>
      </w:r>
      <w:r w:rsidRPr="0007297B">
        <w:rPr>
          <w:sz w:val="28"/>
          <w:szCs w:val="28"/>
        </w:rPr>
        <w:t xml:space="preserve">: </w:t>
      </w:r>
      <w:r w:rsidR="00A812BC" w:rsidRPr="0007297B">
        <w:rPr>
          <w:sz w:val="28"/>
          <w:szCs w:val="28"/>
        </w:rPr>
        <w:t xml:space="preserve">железнодорожной станции Георгиевск – Минераловодского центра организации работы железнодорожных станций  - </w:t>
      </w:r>
      <w:r w:rsidR="00A812BC" w:rsidRPr="0007297B">
        <w:rPr>
          <w:sz w:val="28"/>
          <w:szCs w:val="28"/>
        </w:rPr>
        <w:lastRenderedPageBreak/>
        <w:t>структурного подразделения Северо-Кавказской дирекции управления движением структурного подразделения Центральной дирекции управления движением – филиала открытого акционерного общества «Российские железные дороги»</w:t>
      </w:r>
      <w:r w:rsidR="0067183E" w:rsidRPr="0007297B">
        <w:rPr>
          <w:sz w:val="28"/>
          <w:szCs w:val="28"/>
        </w:rPr>
        <w:t>;</w:t>
      </w:r>
      <w:r w:rsidR="00A812BC" w:rsidRPr="0007297B">
        <w:rPr>
          <w:sz w:val="28"/>
          <w:szCs w:val="28"/>
        </w:rPr>
        <w:t xml:space="preserve"> индивидуального предпринимателя </w:t>
      </w:r>
      <w:proofErr w:type="spellStart"/>
      <w:r w:rsidR="00A812BC" w:rsidRPr="0007297B">
        <w:rPr>
          <w:sz w:val="28"/>
          <w:szCs w:val="28"/>
        </w:rPr>
        <w:t>Голышевского</w:t>
      </w:r>
      <w:proofErr w:type="spellEnd"/>
      <w:r w:rsidR="0067183E" w:rsidRPr="0007297B">
        <w:rPr>
          <w:sz w:val="28"/>
          <w:szCs w:val="28"/>
        </w:rPr>
        <w:t xml:space="preserve"> Валерия Васильевича; </w:t>
      </w:r>
      <w:r w:rsidRPr="0007297B">
        <w:rPr>
          <w:sz w:val="28"/>
          <w:szCs w:val="28"/>
        </w:rPr>
        <w:t>государственн</w:t>
      </w:r>
      <w:r w:rsidR="0067183E" w:rsidRPr="0007297B">
        <w:rPr>
          <w:sz w:val="28"/>
          <w:szCs w:val="28"/>
        </w:rPr>
        <w:t>ого унитарного предприятия Ставропольского края «</w:t>
      </w:r>
      <w:proofErr w:type="spellStart"/>
      <w:r w:rsidR="0067183E" w:rsidRPr="0007297B">
        <w:rPr>
          <w:sz w:val="28"/>
          <w:szCs w:val="28"/>
        </w:rPr>
        <w:t>Ставрополькрайводоканал</w:t>
      </w:r>
      <w:proofErr w:type="spellEnd"/>
      <w:r w:rsidR="0067183E" w:rsidRPr="0007297B">
        <w:rPr>
          <w:sz w:val="28"/>
          <w:szCs w:val="28"/>
        </w:rPr>
        <w:t xml:space="preserve">» филиала «Южный» производственно-технического подразделения Георгиевское; муниципального бюджетного образовательного </w:t>
      </w:r>
      <w:r w:rsidRPr="0007297B">
        <w:rPr>
          <w:sz w:val="28"/>
          <w:szCs w:val="28"/>
        </w:rPr>
        <w:t>учреждени</w:t>
      </w:r>
      <w:r w:rsidR="0067183E" w:rsidRPr="0007297B">
        <w:rPr>
          <w:sz w:val="28"/>
          <w:szCs w:val="28"/>
        </w:rPr>
        <w:t xml:space="preserve">я </w:t>
      </w:r>
      <w:r w:rsidRPr="0007297B">
        <w:rPr>
          <w:sz w:val="28"/>
          <w:szCs w:val="28"/>
        </w:rPr>
        <w:t>«</w:t>
      </w:r>
      <w:r w:rsidR="0067183E" w:rsidRPr="0007297B">
        <w:rPr>
          <w:sz w:val="28"/>
          <w:szCs w:val="28"/>
        </w:rPr>
        <w:t xml:space="preserve">Детский сад № 34 «Планета детства» города </w:t>
      </w:r>
      <w:r w:rsidRPr="0007297B">
        <w:rPr>
          <w:sz w:val="28"/>
          <w:szCs w:val="28"/>
        </w:rPr>
        <w:t xml:space="preserve">Георгиевска». </w:t>
      </w:r>
    </w:p>
    <w:p w14:paraId="7692872F" w14:textId="1177418F" w:rsidR="006264BF" w:rsidRPr="0007297B" w:rsidRDefault="006264BF" w:rsidP="006264B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07297B">
        <w:rPr>
          <w:sz w:val="28"/>
          <w:szCs w:val="28"/>
        </w:rPr>
        <w:t xml:space="preserve">         Анализ материалов расследования несчастных случаев, произошедших на производстве в текущем году, показал, что основными причинами травматизма явились: </w:t>
      </w:r>
      <w:r w:rsidR="0007297B" w:rsidRPr="0007297B">
        <w:rPr>
          <w:sz w:val="28"/>
          <w:szCs w:val="28"/>
        </w:rPr>
        <w:t xml:space="preserve">нарушение требований охраны труда, недостатки в обучении безопасным методам и приемам работ, </w:t>
      </w:r>
      <w:r w:rsidRPr="0007297B">
        <w:rPr>
          <w:sz w:val="28"/>
          <w:szCs w:val="28"/>
        </w:rPr>
        <w:t xml:space="preserve">неосторожность работников. Средний возраст пострадавших – </w:t>
      </w:r>
      <w:r w:rsidR="0007297B" w:rsidRPr="0007297B">
        <w:rPr>
          <w:sz w:val="28"/>
          <w:szCs w:val="28"/>
        </w:rPr>
        <w:t>50</w:t>
      </w:r>
      <w:r w:rsidRPr="0007297B">
        <w:rPr>
          <w:sz w:val="28"/>
          <w:szCs w:val="28"/>
        </w:rPr>
        <w:t xml:space="preserve"> лет. </w:t>
      </w:r>
    </w:p>
    <w:p w14:paraId="2A70027B" w14:textId="04F84C48" w:rsidR="00842CFB" w:rsidRPr="0007297B" w:rsidRDefault="0007297B" w:rsidP="0007297B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F66076" w:rsidRPr="0007297B">
        <w:rPr>
          <w:sz w:val="28"/>
          <w:szCs w:val="28"/>
        </w:rPr>
        <w:t>Представление об уровне производственного травматизма на территории городского округа дает динамика коэффициента частоты несчастных случаев</w:t>
      </w:r>
      <w:r w:rsidRPr="0007297B">
        <w:rPr>
          <w:sz w:val="28"/>
          <w:szCs w:val="28"/>
        </w:rPr>
        <w:t>, представленных в таблице.</w:t>
      </w:r>
    </w:p>
    <w:p w14:paraId="3F097424" w14:textId="68B9720D" w:rsidR="009B7655" w:rsidRDefault="00D005EB" w:rsidP="00F660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E5AC2">
        <w:rPr>
          <w:sz w:val="28"/>
          <w:szCs w:val="28"/>
        </w:rPr>
        <w:t>По четырем анализируемым периодам видно, что на отрасль здравоохранения и предоставления социальных услуг приходится 40</w:t>
      </w:r>
      <w:r w:rsidR="009B7655" w:rsidRPr="003E5AC2">
        <w:rPr>
          <w:sz w:val="28"/>
          <w:szCs w:val="28"/>
        </w:rPr>
        <w:t xml:space="preserve"> </w:t>
      </w:r>
      <w:r w:rsidRPr="003E5AC2">
        <w:rPr>
          <w:sz w:val="28"/>
          <w:szCs w:val="28"/>
        </w:rPr>
        <w:t xml:space="preserve">% </w:t>
      </w:r>
      <w:r w:rsidR="009B7655" w:rsidRPr="003E5AC2">
        <w:rPr>
          <w:sz w:val="28"/>
          <w:szCs w:val="28"/>
        </w:rPr>
        <w:t xml:space="preserve">(6 случаев) </w:t>
      </w:r>
      <w:r w:rsidRPr="003E5AC2">
        <w:rPr>
          <w:sz w:val="28"/>
          <w:szCs w:val="28"/>
        </w:rPr>
        <w:t>от общего числа несчастных случаев</w:t>
      </w:r>
      <w:r w:rsidR="009B7655" w:rsidRPr="003E5AC2">
        <w:rPr>
          <w:sz w:val="28"/>
          <w:szCs w:val="28"/>
        </w:rPr>
        <w:t xml:space="preserve"> (15)</w:t>
      </w:r>
      <w:r w:rsidRPr="003E5AC2">
        <w:rPr>
          <w:sz w:val="28"/>
          <w:szCs w:val="28"/>
        </w:rPr>
        <w:t xml:space="preserve">; </w:t>
      </w:r>
      <w:r w:rsidR="009B7655" w:rsidRPr="003E5AC2">
        <w:rPr>
          <w:sz w:val="28"/>
          <w:szCs w:val="28"/>
        </w:rPr>
        <w:t>по 13 % или по 2 несчастных случая приходится на отрасли сельского хозяйства, обрабатывающие производства и предоставление прочих коммунальных, социальных и персональных услуг.</w:t>
      </w:r>
    </w:p>
    <w:p w14:paraId="59BB4609" w14:textId="4E94D703" w:rsidR="00842CFB" w:rsidRPr="00D005EB" w:rsidRDefault="009B7655" w:rsidP="00F660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54"/>
        <w:gridCol w:w="1130"/>
        <w:gridCol w:w="1130"/>
        <w:gridCol w:w="991"/>
        <w:gridCol w:w="1039"/>
      </w:tblGrid>
      <w:tr w:rsidR="00C01473" w:rsidRPr="00C01473" w14:paraId="431B8125" w14:textId="77777777" w:rsidTr="00E73DC2">
        <w:tc>
          <w:tcPr>
            <w:tcW w:w="5054" w:type="dxa"/>
          </w:tcPr>
          <w:p w14:paraId="311824ED" w14:textId="77777777" w:rsidR="00842CFB" w:rsidRPr="00C01473" w:rsidRDefault="00842CFB" w:rsidP="00F6607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25097152"/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</w:t>
            </w:r>
          </w:p>
          <w:p w14:paraId="7EBFF685" w14:textId="4657CB1E" w:rsidR="0044121D" w:rsidRPr="00C01473" w:rsidRDefault="0044121D" w:rsidP="00F6607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256138BD" w14:textId="1E891874" w:rsidR="00842CFB" w:rsidRPr="00C01473" w:rsidRDefault="00FA2818" w:rsidP="004412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 xml:space="preserve">1 пол. </w:t>
            </w:r>
            <w:r w:rsidR="00842CFB" w:rsidRPr="00C014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14:paraId="1DCA7E35" w14:textId="3A064B72" w:rsidR="00842CFB" w:rsidRPr="00C01473" w:rsidRDefault="00FA2818" w:rsidP="004412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 xml:space="preserve">1 пол. </w:t>
            </w:r>
            <w:r w:rsidR="00842CFB" w:rsidRPr="00C014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14:paraId="7C587F08" w14:textId="6725771D" w:rsidR="00842CFB" w:rsidRPr="00C01473" w:rsidRDefault="00FA2818" w:rsidP="004412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 xml:space="preserve">1 пол. </w:t>
            </w:r>
            <w:r w:rsidR="00842CFB" w:rsidRPr="00C014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A0E568E" w14:textId="6999C127" w:rsidR="00842CFB" w:rsidRPr="00C01473" w:rsidRDefault="00FA2818" w:rsidP="004412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 xml:space="preserve">1 пол. </w:t>
            </w:r>
            <w:r w:rsidR="00842CFB" w:rsidRPr="00C014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01473" w:rsidRPr="00C01473" w14:paraId="4122AF65" w14:textId="77777777" w:rsidTr="00E73DC2">
        <w:tc>
          <w:tcPr>
            <w:tcW w:w="5054" w:type="dxa"/>
          </w:tcPr>
          <w:p w14:paraId="11363013" w14:textId="26832896" w:rsidR="00FA2818" w:rsidRPr="00C01473" w:rsidRDefault="00FA2818" w:rsidP="00FA28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Общий показатель по округу</w:t>
            </w:r>
          </w:p>
        </w:tc>
        <w:tc>
          <w:tcPr>
            <w:tcW w:w="1130" w:type="dxa"/>
          </w:tcPr>
          <w:p w14:paraId="66DF1541" w14:textId="3F4CDD1D" w:rsidR="00FA2818" w:rsidRPr="00C01473" w:rsidRDefault="009868A6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0,05</w:t>
            </w:r>
          </w:p>
        </w:tc>
        <w:tc>
          <w:tcPr>
            <w:tcW w:w="1130" w:type="dxa"/>
          </w:tcPr>
          <w:p w14:paraId="173F3BFA" w14:textId="797057E0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0,04</w:t>
            </w:r>
          </w:p>
        </w:tc>
        <w:tc>
          <w:tcPr>
            <w:tcW w:w="991" w:type="dxa"/>
          </w:tcPr>
          <w:p w14:paraId="6FECA5BB" w14:textId="2DC8C405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  <w:r w:rsidR="009868A6" w:rsidRPr="00C01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14:paraId="649EF4D0" w14:textId="7887A045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 w:rsidR="009868A6" w:rsidRPr="00C01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</w:tr>
      <w:tr w:rsidR="00C01473" w:rsidRPr="00C01473" w14:paraId="3ED84FA9" w14:textId="77777777" w:rsidTr="00E73DC2">
        <w:tc>
          <w:tcPr>
            <w:tcW w:w="5054" w:type="dxa"/>
          </w:tcPr>
          <w:p w14:paraId="6AAF9BBE" w14:textId="499270C7" w:rsidR="00FA2818" w:rsidRPr="00C01473" w:rsidRDefault="00FA2818" w:rsidP="00FA28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130" w:type="dxa"/>
          </w:tcPr>
          <w:p w14:paraId="6DF6B0FF" w14:textId="6D65DBC9" w:rsidR="00FA2818" w:rsidRPr="00C01473" w:rsidRDefault="00E73DC2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130" w:type="dxa"/>
          </w:tcPr>
          <w:p w14:paraId="2BF112D6" w14:textId="65E8309F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991" w:type="dxa"/>
          </w:tcPr>
          <w:p w14:paraId="5A6C5A4E" w14:textId="77777777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9D155E1" w14:textId="77777777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73" w:rsidRPr="00C01473" w14:paraId="172CB0B9" w14:textId="77777777" w:rsidTr="00E73DC2">
        <w:tc>
          <w:tcPr>
            <w:tcW w:w="5054" w:type="dxa"/>
          </w:tcPr>
          <w:p w14:paraId="0B74E5B5" w14:textId="58D3DF6B" w:rsidR="00FA2818" w:rsidRPr="00C01473" w:rsidRDefault="00FA2818" w:rsidP="00FA28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0" w:type="dxa"/>
          </w:tcPr>
          <w:p w14:paraId="1E9D0608" w14:textId="6E9D9B1F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08FD1A01" w14:textId="179E3488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991" w:type="dxa"/>
          </w:tcPr>
          <w:p w14:paraId="70DB5B92" w14:textId="77777777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2A54ED9F" w14:textId="77777777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73" w:rsidRPr="00C01473" w14:paraId="7863479C" w14:textId="77777777" w:rsidTr="00E73DC2">
        <w:tc>
          <w:tcPr>
            <w:tcW w:w="5054" w:type="dxa"/>
          </w:tcPr>
          <w:p w14:paraId="38A5ED3C" w14:textId="0F5CBA2F" w:rsidR="00FA2818" w:rsidRPr="00C01473" w:rsidRDefault="00FA2818" w:rsidP="00FA28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39548614"/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  <w:bookmarkEnd w:id="11"/>
          </w:p>
        </w:tc>
        <w:tc>
          <w:tcPr>
            <w:tcW w:w="1130" w:type="dxa"/>
          </w:tcPr>
          <w:p w14:paraId="508AD80F" w14:textId="2F54D645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798F994D" w14:textId="2B52070C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991" w:type="dxa"/>
          </w:tcPr>
          <w:p w14:paraId="14F927B8" w14:textId="7FB859EE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3575845A" w14:textId="38FDBBF7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C01473" w:rsidRPr="00C01473" w14:paraId="6AF0D5B1" w14:textId="77777777" w:rsidTr="00E73DC2">
        <w:tc>
          <w:tcPr>
            <w:tcW w:w="5054" w:type="dxa"/>
          </w:tcPr>
          <w:p w14:paraId="6BA55F5A" w14:textId="5A2EB435" w:rsidR="00FA2818" w:rsidRPr="00C01473" w:rsidRDefault="00FA2818" w:rsidP="00FA28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130" w:type="dxa"/>
          </w:tcPr>
          <w:p w14:paraId="4247EAC5" w14:textId="77777777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5C0650C5" w14:textId="0A14EF0D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79558129" w14:textId="03903B72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6048FBCD" w14:textId="7920B27E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</w:tr>
      <w:tr w:rsidR="00C01473" w:rsidRPr="00C01473" w14:paraId="21C82023" w14:textId="77777777" w:rsidTr="00E73DC2">
        <w:tc>
          <w:tcPr>
            <w:tcW w:w="5054" w:type="dxa"/>
          </w:tcPr>
          <w:p w14:paraId="625E6511" w14:textId="7D8B86AD" w:rsidR="00FA2818" w:rsidRPr="00C01473" w:rsidRDefault="00FA2818" w:rsidP="00FA28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130" w:type="dxa"/>
          </w:tcPr>
          <w:p w14:paraId="5A583416" w14:textId="7CD7719F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04D313F3" w14:textId="602380FD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30B11098" w14:textId="5C85AA77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868A6" w:rsidRPr="00C014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39" w:type="dxa"/>
          </w:tcPr>
          <w:p w14:paraId="13D65D5B" w14:textId="5349989D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73" w:rsidRPr="00C01473" w14:paraId="3409E3F6" w14:textId="77777777" w:rsidTr="00E73DC2">
        <w:tc>
          <w:tcPr>
            <w:tcW w:w="5054" w:type="dxa"/>
          </w:tcPr>
          <w:p w14:paraId="23511DDA" w14:textId="33532440" w:rsidR="00FA2818" w:rsidRPr="00C01473" w:rsidRDefault="00FA2818" w:rsidP="00FA28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1130" w:type="dxa"/>
          </w:tcPr>
          <w:p w14:paraId="79F2F169" w14:textId="6C7E1D74" w:rsidR="00FA2818" w:rsidRPr="00C01473" w:rsidRDefault="008965F5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130" w:type="dxa"/>
          </w:tcPr>
          <w:p w14:paraId="78243257" w14:textId="4D185DC0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1FAC34B6" w14:textId="3722DC19" w:rsidR="00FA2818" w:rsidRPr="00C01473" w:rsidRDefault="00FA2818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039" w:type="dxa"/>
          </w:tcPr>
          <w:p w14:paraId="2C6EDC65" w14:textId="38BDAC08" w:rsidR="00FA2818" w:rsidRPr="00C01473" w:rsidRDefault="009868A6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2818" w:rsidRPr="00C01473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C01473" w:rsidRPr="00C01473" w14:paraId="76B54405" w14:textId="77777777" w:rsidTr="00E73DC2">
        <w:tc>
          <w:tcPr>
            <w:tcW w:w="5054" w:type="dxa"/>
          </w:tcPr>
          <w:p w14:paraId="7756BA94" w14:textId="638C9189" w:rsidR="00C01473" w:rsidRPr="00C01473" w:rsidRDefault="00C01473" w:rsidP="00FA28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связь </w:t>
            </w: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</w:tcPr>
          <w:p w14:paraId="5540AE6F" w14:textId="7BC0090A" w:rsidR="00C01473" w:rsidRPr="00C01473" w:rsidRDefault="00C01473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1130" w:type="dxa"/>
          </w:tcPr>
          <w:p w14:paraId="2D70BD1B" w14:textId="77777777" w:rsidR="00C01473" w:rsidRPr="00C01473" w:rsidRDefault="00C01473" w:rsidP="00FA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5913740C" w14:textId="77777777" w:rsidR="00C01473" w:rsidRPr="00C01473" w:rsidRDefault="00C01473" w:rsidP="00FA28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5A57D5E3" w14:textId="77777777" w:rsidR="00C01473" w:rsidRPr="00C01473" w:rsidRDefault="00C01473" w:rsidP="00FA28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bookmarkEnd w:id="10"/>
    </w:tbl>
    <w:p w14:paraId="554F444C" w14:textId="77777777" w:rsidR="009B7655" w:rsidRDefault="009B7655" w:rsidP="0044121D">
      <w:pPr>
        <w:jc w:val="both"/>
        <w:rPr>
          <w:sz w:val="28"/>
          <w:szCs w:val="28"/>
        </w:rPr>
      </w:pPr>
    </w:p>
    <w:p w14:paraId="757DF0A0" w14:textId="2D5948EC" w:rsidR="00F07662" w:rsidRPr="00C01473" w:rsidRDefault="001A4DE6" w:rsidP="0044121D">
      <w:pPr>
        <w:jc w:val="both"/>
        <w:rPr>
          <w:sz w:val="28"/>
          <w:szCs w:val="28"/>
        </w:rPr>
      </w:pPr>
      <w:r w:rsidRPr="00C01473">
        <w:rPr>
          <w:sz w:val="28"/>
          <w:szCs w:val="28"/>
        </w:rPr>
        <w:t>динамика</w:t>
      </w:r>
      <w:r w:rsidR="00F07662" w:rsidRPr="00C01473">
        <w:rPr>
          <w:sz w:val="28"/>
          <w:szCs w:val="28"/>
        </w:rPr>
        <w:t xml:space="preserve"> коэффициент</w:t>
      </w:r>
      <w:r w:rsidR="00DB3924" w:rsidRPr="00C01473">
        <w:rPr>
          <w:sz w:val="28"/>
          <w:szCs w:val="28"/>
        </w:rPr>
        <w:t>а</w:t>
      </w:r>
      <w:r w:rsidR="00F07662" w:rsidRPr="00C01473">
        <w:rPr>
          <w:sz w:val="28"/>
          <w:szCs w:val="28"/>
        </w:rPr>
        <w:t xml:space="preserve"> тяжести травматизма</w:t>
      </w:r>
      <w:r w:rsidR="00DB3924" w:rsidRPr="00C01473">
        <w:rPr>
          <w:sz w:val="28"/>
          <w:szCs w:val="28"/>
        </w:rPr>
        <w:t>:</w:t>
      </w:r>
    </w:p>
    <w:p w14:paraId="646CC52D" w14:textId="4C22266B" w:rsidR="001A4DE6" w:rsidRPr="00C01473" w:rsidRDefault="001A4DE6" w:rsidP="0044121D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54"/>
        <w:gridCol w:w="1130"/>
        <w:gridCol w:w="1130"/>
        <w:gridCol w:w="991"/>
        <w:gridCol w:w="1039"/>
      </w:tblGrid>
      <w:tr w:rsidR="00C01473" w:rsidRPr="00C01473" w14:paraId="698013D6" w14:textId="77777777" w:rsidTr="00E73DC2">
        <w:tc>
          <w:tcPr>
            <w:tcW w:w="5054" w:type="dxa"/>
          </w:tcPr>
          <w:p w14:paraId="4B0E5603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экономической деятельности</w:t>
            </w:r>
          </w:p>
          <w:p w14:paraId="00069D71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18D29E31" w14:textId="30635AF0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1 пол. 2023</w:t>
            </w:r>
          </w:p>
        </w:tc>
        <w:tc>
          <w:tcPr>
            <w:tcW w:w="1130" w:type="dxa"/>
          </w:tcPr>
          <w:p w14:paraId="630B82BC" w14:textId="34698193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1 пол. 2022</w:t>
            </w:r>
          </w:p>
        </w:tc>
        <w:tc>
          <w:tcPr>
            <w:tcW w:w="991" w:type="dxa"/>
          </w:tcPr>
          <w:p w14:paraId="4BA351FD" w14:textId="6D49AD0E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1 пол. 2021</w:t>
            </w:r>
          </w:p>
        </w:tc>
        <w:tc>
          <w:tcPr>
            <w:tcW w:w="1039" w:type="dxa"/>
          </w:tcPr>
          <w:p w14:paraId="538D298E" w14:textId="73ED11DA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1 пол. 2020</w:t>
            </w:r>
          </w:p>
        </w:tc>
      </w:tr>
      <w:tr w:rsidR="00C01473" w:rsidRPr="00C01473" w14:paraId="40AF948A" w14:textId="77777777" w:rsidTr="00E73DC2">
        <w:tc>
          <w:tcPr>
            <w:tcW w:w="5054" w:type="dxa"/>
          </w:tcPr>
          <w:p w14:paraId="7185DE1E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показатель по округу</w:t>
            </w:r>
          </w:p>
        </w:tc>
        <w:tc>
          <w:tcPr>
            <w:tcW w:w="1130" w:type="dxa"/>
          </w:tcPr>
          <w:p w14:paraId="37A71BE3" w14:textId="6A0A9711" w:rsidR="009868A6" w:rsidRPr="00C01473" w:rsidRDefault="008965F5" w:rsidP="009868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130" w:type="dxa"/>
          </w:tcPr>
          <w:p w14:paraId="20E59807" w14:textId="4DFCB244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991" w:type="dxa"/>
          </w:tcPr>
          <w:p w14:paraId="2305FFBD" w14:textId="0DCF156B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965F5" w:rsidRPr="00C0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830BC2B" w14:textId="4ED546C5" w:rsidR="009868A6" w:rsidRPr="00C01473" w:rsidRDefault="008965F5" w:rsidP="009868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868A6" w:rsidRPr="00C0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C01473" w:rsidRPr="00C01473" w14:paraId="202D6CBF" w14:textId="77777777" w:rsidTr="00E73DC2">
        <w:tc>
          <w:tcPr>
            <w:tcW w:w="5054" w:type="dxa"/>
          </w:tcPr>
          <w:p w14:paraId="2AE24096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обрабатывающие производства</w:t>
            </w:r>
          </w:p>
        </w:tc>
        <w:tc>
          <w:tcPr>
            <w:tcW w:w="1130" w:type="dxa"/>
          </w:tcPr>
          <w:p w14:paraId="44D474C9" w14:textId="00E509DC" w:rsidR="009868A6" w:rsidRPr="00C01473" w:rsidRDefault="00E73DC2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0" w:type="dxa"/>
          </w:tcPr>
          <w:p w14:paraId="25912900" w14:textId="724FBF6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1" w:type="dxa"/>
          </w:tcPr>
          <w:p w14:paraId="4CDEA0A4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13C5A3E6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473" w:rsidRPr="00C01473" w14:paraId="40CF5849" w14:textId="77777777" w:rsidTr="00E73DC2">
        <w:tc>
          <w:tcPr>
            <w:tcW w:w="5054" w:type="dxa"/>
          </w:tcPr>
          <w:p w14:paraId="09B1AC17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0" w:type="dxa"/>
          </w:tcPr>
          <w:p w14:paraId="00239386" w14:textId="6F5DC2A6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6FDF32C0" w14:textId="786ED76A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91" w:type="dxa"/>
          </w:tcPr>
          <w:p w14:paraId="60AADCFF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15ED046C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473" w:rsidRPr="00C01473" w14:paraId="2A60C3AB" w14:textId="77777777" w:rsidTr="00E73DC2">
        <w:tc>
          <w:tcPr>
            <w:tcW w:w="5054" w:type="dxa"/>
          </w:tcPr>
          <w:p w14:paraId="6D7AB312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30" w:type="dxa"/>
          </w:tcPr>
          <w:p w14:paraId="1734AF7B" w14:textId="7B014620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5B3CB190" w14:textId="4F4AE73B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1" w:type="dxa"/>
          </w:tcPr>
          <w:p w14:paraId="4274BDC6" w14:textId="0B072960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13A13451" w14:textId="0DBC119F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01473" w:rsidRPr="00C01473" w14:paraId="559FCAE0" w14:textId="77777777" w:rsidTr="00E73DC2">
        <w:tc>
          <w:tcPr>
            <w:tcW w:w="5054" w:type="dxa"/>
          </w:tcPr>
          <w:p w14:paraId="5D3F5275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130" w:type="dxa"/>
          </w:tcPr>
          <w:p w14:paraId="614B3C73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1E5B01D7" w14:textId="6EAB8A0A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24624476" w14:textId="6C7035C9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68E934E9" w14:textId="02FCAB1A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C01473" w:rsidRPr="00C01473" w14:paraId="47EFC340" w14:textId="77777777" w:rsidTr="00E73DC2">
        <w:tc>
          <w:tcPr>
            <w:tcW w:w="5054" w:type="dxa"/>
          </w:tcPr>
          <w:p w14:paraId="6E36D35B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130" w:type="dxa"/>
          </w:tcPr>
          <w:p w14:paraId="48573E0C" w14:textId="6BE1B5DA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55F43317" w14:textId="45DB8390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1458E64E" w14:textId="3398E25A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9" w:type="dxa"/>
          </w:tcPr>
          <w:p w14:paraId="3187F5DC" w14:textId="1CECE956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473" w:rsidRPr="00C01473" w14:paraId="6B04AD63" w14:textId="77777777" w:rsidTr="00E73DC2">
        <w:tc>
          <w:tcPr>
            <w:tcW w:w="5054" w:type="dxa"/>
          </w:tcPr>
          <w:p w14:paraId="54224F48" w14:textId="77777777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1130" w:type="dxa"/>
          </w:tcPr>
          <w:p w14:paraId="43485F9D" w14:textId="7BAB0207" w:rsidR="009868A6" w:rsidRPr="00C01473" w:rsidRDefault="008965F5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0" w:type="dxa"/>
          </w:tcPr>
          <w:p w14:paraId="4A88D770" w14:textId="115314BD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7EBDAF83" w14:textId="4706D6EE" w:rsidR="009868A6" w:rsidRPr="00C01473" w:rsidRDefault="008965F5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039" w:type="dxa"/>
          </w:tcPr>
          <w:p w14:paraId="4E032DE6" w14:textId="57A5E17D" w:rsidR="009868A6" w:rsidRPr="00C01473" w:rsidRDefault="009868A6" w:rsidP="00986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965F5"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1473" w:rsidRPr="00C01473" w14:paraId="12FA1106" w14:textId="77777777" w:rsidTr="00E73DC2">
        <w:tc>
          <w:tcPr>
            <w:tcW w:w="5054" w:type="dxa"/>
          </w:tcPr>
          <w:p w14:paraId="61EACE5D" w14:textId="1BA0174F" w:rsidR="00C01473" w:rsidRPr="00C01473" w:rsidRDefault="00C01473" w:rsidP="009868A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>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связь </w:t>
            </w:r>
            <w:r w:rsidRPr="00C01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</w:tcPr>
          <w:p w14:paraId="07FBA818" w14:textId="4D0A559F" w:rsidR="00C01473" w:rsidRPr="00C01473" w:rsidRDefault="00C01473" w:rsidP="009868A6">
            <w:pPr>
              <w:jc w:val="both"/>
              <w:rPr>
                <w:sz w:val="28"/>
                <w:szCs w:val="28"/>
              </w:rPr>
            </w:pPr>
            <w:r w:rsidRPr="00C01473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130" w:type="dxa"/>
          </w:tcPr>
          <w:p w14:paraId="5C6C602E" w14:textId="77777777" w:rsidR="00C01473" w:rsidRPr="00C01473" w:rsidRDefault="00C01473" w:rsidP="0098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44B2BF25" w14:textId="77777777" w:rsidR="00C01473" w:rsidRPr="00C01473" w:rsidRDefault="00C01473" w:rsidP="0098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185BC0A4" w14:textId="77777777" w:rsidR="00C01473" w:rsidRPr="00C01473" w:rsidRDefault="00C01473" w:rsidP="009868A6">
            <w:pPr>
              <w:jc w:val="both"/>
              <w:rPr>
                <w:sz w:val="28"/>
                <w:szCs w:val="28"/>
              </w:rPr>
            </w:pPr>
          </w:p>
        </w:tc>
      </w:tr>
    </w:tbl>
    <w:p w14:paraId="32E9B196" w14:textId="28AE50C1" w:rsidR="009B7655" w:rsidRDefault="00231D5B" w:rsidP="0007297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E5AC2">
        <w:rPr>
          <w:sz w:val="28"/>
          <w:szCs w:val="28"/>
        </w:rPr>
        <w:t>Коэффициент т</w:t>
      </w:r>
      <w:r w:rsidR="009B7655" w:rsidRPr="003E5AC2">
        <w:rPr>
          <w:sz w:val="28"/>
          <w:szCs w:val="28"/>
        </w:rPr>
        <w:t>яже</w:t>
      </w:r>
      <w:r w:rsidRPr="003E5AC2">
        <w:rPr>
          <w:sz w:val="28"/>
          <w:szCs w:val="28"/>
        </w:rPr>
        <w:t>сти</w:t>
      </w:r>
      <w:r w:rsidR="009B7655" w:rsidRPr="003E5AC2">
        <w:rPr>
          <w:sz w:val="28"/>
          <w:szCs w:val="28"/>
        </w:rPr>
        <w:t xml:space="preserve"> производственного травматизма в отчетном периоде 2023 года </w:t>
      </w:r>
      <w:r w:rsidRPr="003E5AC2">
        <w:rPr>
          <w:sz w:val="28"/>
          <w:szCs w:val="28"/>
        </w:rPr>
        <w:t>составил 47</w:t>
      </w:r>
      <w:r w:rsidR="009B7655" w:rsidRPr="003E5AC2">
        <w:rPr>
          <w:sz w:val="28"/>
          <w:szCs w:val="28"/>
        </w:rPr>
        <w:t xml:space="preserve"> %</w:t>
      </w:r>
      <w:r w:rsidRPr="003E5AC2">
        <w:rPr>
          <w:sz w:val="28"/>
          <w:szCs w:val="28"/>
        </w:rPr>
        <w:t>, что меньше на 44%</w:t>
      </w:r>
      <w:r w:rsidR="009B7655" w:rsidRPr="003E5AC2">
        <w:rPr>
          <w:sz w:val="28"/>
          <w:szCs w:val="28"/>
        </w:rPr>
        <w:t xml:space="preserve"> по отношению к аналогичному периоду 2022 года и на 33 % по отношению к периодам 2020 и 2021 г</w:t>
      </w:r>
      <w:r w:rsidR="003E5AC2">
        <w:rPr>
          <w:sz w:val="28"/>
          <w:szCs w:val="28"/>
        </w:rPr>
        <w:t>одов.</w:t>
      </w:r>
    </w:p>
    <w:p w14:paraId="7B85C903" w14:textId="2467886E" w:rsidR="001A4DE6" w:rsidRPr="0007297B" w:rsidRDefault="0007297B" w:rsidP="0007297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7297B">
        <w:rPr>
          <w:sz w:val="28"/>
          <w:szCs w:val="28"/>
        </w:rPr>
        <w:t xml:space="preserve">Во всех организациях, где зарегистрированы несчастные случаи, работодателями разработаны планы мероприятий по устранению причин несчастных случаев с указанием сроков и ответственных лиц, которые выполнены в полном объеме в установленные сроки или выполняются в соответствии с планом. Сокрытые несчастные случаи в отчетном периоде </w:t>
      </w:r>
      <w:r w:rsidRPr="0007297B">
        <w:rPr>
          <w:rFonts w:eastAsia="Arial"/>
          <w:bCs/>
          <w:iCs/>
          <w:sz w:val="28"/>
          <w:szCs w:val="28"/>
        </w:rPr>
        <w:t>не зарегистрированы. Сведений о микроповреждениях (микротравмах) работников в управление не поступало.</w:t>
      </w:r>
    </w:p>
    <w:p w14:paraId="1CD3E162" w14:textId="6A4BBFED" w:rsidR="00281501" w:rsidRPr="00F953C6" w:rsidRDefault="00281501" w:rsidP="00281501">
      <w:pPr>
        <w:ind w:firstLine="709"/>
        <w:jc w:val="both"/>
        <w:rPr>
          <w:i/>
          <w:iCs/>
          <w:sz w:val="28"/>
          <w:szCs w:val="28"/>
        </w:rPr>
      </w:pPr>
      <w:r w:rsidRPr="00F953C6">
        <w:rPr>
          <w:i/>
          <w:iCs/>
          <w:sz w:val="28"/>
          <w:szCs w:val="28"/>
        </w:rPr>
        <w:t>9.2. соблюдение действующего законодательства при расследовании несчастных случаев и профессиональных заболеваний у работодателей.</w:t>
      </w:r>
    </w:p>
    <w:p w14:paraId="09D40700" w14:textId="05D36CBA" w:rsidR="002E3A45" w:rsidRPr="002E3A45" w:rsidRDefault="002E3A45" w:rsidP="002E3A45">
      <w:pPr>
        <w:ind w:firstLine="709"/>
        <w:jc w:val="both"/>
        <w:rPr>
          <w:bCs/>
          <w:sz w:val="28"/>
          <w:szCs w:val="28"/>
        </w:rPr>
      </w:pPr>
      <w:r w:rsidRPr="002E3A45">
        <w:rPr>
          <w:bCs/>
          <w:sz w:val="28"/>
          <w:szCs w:val="28"/>
        </w:rPr>
        <w:t xml:space="preserve">Расследование </w:t>
      </w:r>
      <w:r w:rsidR="00282291">
        <w:rPr>
          <w:bCs/>
          <w:sz w:val="28"/>
          <w:szCs w:val="28"/>
        </w:rPr>
        <w:t xml:space="preserve">несчастных случаев </w:t>
      </w:r>
      <w:r w:rsidRPr="002E3A45">
        <w:rPr>
          <w:bCs/>
          <w:sz w:val="28"/>
          <w:szCs w:val="28"/>
        </w:rPr>
        <w:t xml:space="preserve">проведено </w:t>
      </w:r>
      <w:r w:rsidR="006E1972" w:rsidRPr="002E3A45">
        <w:rPr>
          <w:bCs/>
          <w:sz w:val="28"/>
          <w:szCs w:val="28"/>
        </w:rPr>
        <w:t>в установленные сроки</w:t>
      </w:r>
      <w:r w:rsidR="006E1972">
        <w:rPr>
          <w:bCs/>
          <w:sz w:val="28"/>
          <w:szCs w:val="28"/>
        </w:rPr>
        <w:t xml:space="preserve"> </w:t>
      </w:r>
      <w:r w:rsidR="00282291">
        <w:rPr>
          <w:bCs/>
          <w:sz w:val="28"/>
          <w:szCs w:val="28"/>
        </w:rPr>
        <w:t xml:space="preserve">членами </w:t>
      </w:r>
      <w:r w:rsidRPr="002E3A45">
        <w:rPr>
          <w:bCs/>
          <w:sz w:val="28"/>
          <w:szCs w:val="28"/>
        </w:rPr>
        <w:t>комиссий</w:t>
      </w:r>
      <w:r w:rsidR="00282291">
        <w:rPr>
          <w:bCs/>
          <w:sz w:val="28"/>
          <w:szCs w:val="28"/>
        </w:rPr>
        <w:t xml:space="preserve">, </w:t>
      </w:r>
      <w:r w:rsidR="006E1972">
        <w:rPr>
          <w:bCs/>
          <w:sz w:val="28"/>
          <w:szCs w:val="28"/>
        </w:rPr>
        <w:t>состав которых утвержден</w:t>
      </w:r>
      <w:r w:rsidR="00282291">
        <w:rPr>
          <w:bCs/>
          <w:sz w:val="28"/>
          <w:szCs w:val="28"/>
        </w:rPr>
        <w:t xml:space="preserve"> руководителями предприятий</w:t>
      </w:r>
      <w:r w:rsidR="006E1972">
        <w:rPr>
          <w:bCs/>
          <w:sz w:val="28"/>
          <w:szCs w:val="28"/>
        </w:rPr>
        <w:t xml:space="preserve">, </w:t>
      </w:r>
      <w:r w:rsidRPr="002E3A45">
        <w:rPr>
          <w:bCs/>
          <w:sz w:val="28"/>
          <w:szCs w:val="28"/>
        </w:rPr>
        <w:t xml:space="preserve">с рассмотрением всех </w:t>
      </w:r>
      <w:r w:rsidR="00282291">
        <w:rPr>
          <w:bCs/>
          <w:sz w:val="28"/>
          <w:szCs w:val="28"/>
        </w:rPr>
        <w:t xml:space="preserve">необходимых </w:t>
      </w:r>
      <w:r w:rsidRPr="002E3A45">
        <w:rPr>
          <w:bCs/>
          <w:sz w:val="28"/>
          <w:szCs w:val="28"/>
        </w:rPr>
        <w:t xml:space="preserve">вопросов. </w:t>
      </w:r>
      <w:r w:rsidR="00EA42BB">
        <w:rPr>
          <w:bCs/>
          <w:sz w:val="28"/>
          <w:szCs w:val="28"/>
        </w:rPr>
        <w:t>По результатам расследования несчастных случаев в организациях разработаны и утверждены профилактические м</w:t>
      </w:r>
      <w:r w:rsidRPr="002E3A45">
        <w:rPr>
          <w:sz w:val="28"/>
          <w:szCs w:val="28"/>
        </w:rPr>
        <w:t>ероприятия</w:t>
      </w:r>
      <w:r w:rsidR="007B3AF9">
        <w:rPr>
          <w:sz w:val="28"/>
          <w:szCs w:val="28"/>
        </w:rPr>
        <w:t>,</w:t>
      </w:r>
      <w:r w:rsidRPr="002E3A45">
        <w:rPr>
          <w:sz w:val="28"/>
          <w:szCs w:val="28"/>
        </w:rPr>
        <w:t xml:space="preserve"> </w:t>
      </w:r>
      <w:r w:rsidR="00440276">
        <w:rPr>
          <w:sz w:val="28"/>
          <w:szCs w:val="28"/>
        </w:rPr>
        <w:t xml:space="preserve">направленные на </w:t>
      </w:r>
      <w:r w:rsidR="007B3AF9">
        <w:rPr>
          <w:sz w:val="28"/>
          <w:szCs w:val="28"/>
        </w:rPr>
        <w:t>устранение</w:t>
      </w:r>
      <w:r w:rsidR="00440276" w:rsidRPr="002E3A45">
        <w:rPr>
          <w:sz w:val="28"/>
          <w:szCs w:val="28"/>
        </w:rPr>
        <w:t xml:space="preserve"> причин</w:t>
      </w:r>
      <w:r w:rsidR="00440276">
        <w:rPr>
          <w:sz w:val="28"/>
          <w:szCs w:val="28"/>
        </w:rPr>
        <w:t xml:space="preserve"> травматизма,</w:t>
      </w:r>
      <w:r w:rsidR="00440276" w:rsidRPr="002E3A45">
        <w:rPr>
          <w:sz w:val="28"/>
          <w:szCs w:val="28"/>
        </w:rPr>
        <w:t xml:space="preserve"> </w:t>
      </w:r>
      <w:r w:rsidR="00440276">
        <w:rPr>
          <w:sz w:val="28"/>
          <w:szCs w:val="28"/>
        </w:rPr>
        <w:t xml:space="preserve">улучшение условий и охраны труда работников, снижение уровней профессиональных рисков. Мероприятия выполнены </w:t>
      </w:r>
      <w:r w:rsidRPr="002E3A45">
        <w:rPr>
          <w:sz w:val="28"/>
          <w:szCs w:val="28"/>
        </w:rPr>
        <w:t xml:space="preserve">в установленные сроки. </w:t>
      </w:r>
    </w:p>
    <w:p w14:paraId="3DAD4142" w14:textId="28EDBE60" w:rsidR="008965F5" w:rsidRDefault="004427EA" w:rsidP="004402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446">
        <w:rPr>
          <w:sz w:val="28"/>
          <w:szCs w:val="28"/>
        </w:rPr>
        <w:t xml:space="preserve">В целях принятия превентивных мер, </w:t>
      </w:r>
      <w:bookmarkStart w:id="12" w:name="_Hlk125359108"/>
      <w:r w:rsidR="006E1972">
        <w:rPr>
          <w:sz w:val="28"/>
          <w:szCs w:val="28"/>
        </w:rPr>
        <w:t xml:space="preserve">случаи производственного травматизма, </w:t>
      </w:r>
      <w:r w:rsidRPr="00804446">
        <w:rPr>
          <w:sz w:val="28"/>
          <w:szCs w:val="28"/>
        </w:rPr>
        <w:t xml:space="preserve">произошедшие </w:t>
      </w:r>
      <w:r w:rsidR="00804446" w:rsidRPr="00804446">
        <w:rPr>
          <w:sz w:val="28"/>
          <w:szCs w:val="28"/>
        </w:rPr>
        <w:t>в 202</w:t>
      </w:r>
      <w:r w:rsidR="008965F5">
        <w:rPr>
          <w:sz w:val="28"/>
          <w:szCs w:val="28"/>
        </w:rPr>
        <w:t>3</w:t>
      </w:r>
      <w:r w:rsidR="00804446" w:rsidRPr="00804446">
        <w:rPr>
          <w:sz w:val="28"/>
          <w:szCs w:val="28"/>
        </w:rPr>
        <w:t xml:space="preserve"> году</w:t>
      </w:r>
      <w:r w:rsidR="006E1972">
        <w:rPr>
          <w:sz w:val="28"/>
          <w:szCs w:val="28"/>
        </w:rPr>
        <w:t>,</w:t>
      </w:r>
      <w:r w:rsidR="00804446" w:rsidRPr="00804446">
        <w:rPr>
          <w:sz w:val="28"/>
          <w:szCs w:val="28"/>
        </w:rPr>
        <w:t xml:space="preserve"> </w:t>
      </w:r>
      <w:r w:rsidRPr="00804446">
        <w:rPr>
          <w:sz w:val="28"/>
          <w:szCs w:val="28"/>
        </w:rPr>
        <w:t>рассм</w:t>
      </w:r>
      <w:r w:rsidR="00804446" w:rsidRPr="00804446">
        <w:rPr>
          <w:sz w:val="28"/>
          <w:szCs w:val="28"/>
        </w:rPr>
        <w:t xml:space="preserve">отрены </w:t>
      </w:r>
      <w:r w:rsidRPr="00804446">
        <w:rPr>
          <w:sz w:val="28"/>
          <w:szCs w:val="28"/>
        </w:rPr>
        <w:t xml:space="preserve">на </w:t>
      </w:r>
      <w:r w:rsidR="00804446" w:rsidRPr="00804446">
        <w:rPr>
          <w:sz w:val="28"/>
          <w:szCs w:val="28"/>
        </w:rPr>
        <w:t xml:space="preserve">двух </w:t>
      </w:r>
      <w:r w:rsidRPr="00804446">
        <w:rPr>
          <w:sz w:val="28"/>
          <w:szCs w:val="28"/>
        </w:rPr>
        <w:t>заседаниях трехсторонней комиссии по регулированию социально-трудовых отношений Георгиевского городского округа Ставропольского края</w:t>
      </w:r>
      <w:bookmarkEnd w:id="12"/>
      <w:r w:rsidR="006E1972">
        <w:rPr>
          <w:sz w:val="28"/>
          <w:szCs w:val="28"/>
        </w:rPr>
        <w:t xml:space="preserve">, с рассмотрением вопроса: </w:t>
      </w:r>
      <w:r w:rsidR="00804446" w:rsidRPr="00804446">
        <w:rPr>
          <w:sz w:val="28"/>
          <w:szCs w:val="28"/>
        </w:rPr>
        <w:t>«</w:t>
      </w:r>
      <w:r w:rsidR="00804446" w:rsidRPr="00804446">
        <w:rPr>
          <w:bCs/>
          <w:sz w:val="28"/>
          <w:szCs w:val="28"/>
        </w:rPr>
        <w:t xml:space="preserve">О ситуации в организациях Георгиевского городского округа, допустивших случаи травматизма в </w:t>
      </w:r>
      <w:r w:rsidR="006E1972">
        <w:rPr>
          <w:bCs/>
          <w:sz w:val="28"/>
          <w:szCs w:val="28"/>
        </w:rPr>
        <w:t>истекшем периоде 2023 года».</w:t>
      </w:r>
    </w:p>
    <w:p w14:paraId="2FFC6ECD" w14:textId="77777777" w:rsidR="00B9292F" w:rsidRDefault="00B9292F" w:rsidP="00440276">
      <w:pPr>
        <w:jc w:val="both"/>
        <w:rPr>
          <w:sz w:val="28"/>
          <w:szCs w:val="28"/>
        </w:rPr>
      </w:pPr>
    </w:p>
    <w:sectPr w:rsidR="00B9292F" w:rsidSect="0040734C">
      <w:headerReference w:type="default" r:id="rId8"/>
      <w:footerReference w:type="default" r:id="rId9"/>
      <w:headerReference w:type="firs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F0D8" w14:textId="77777777" w:rsidR="00BA06A5" w:rsidRDefault="00BA06A5" w:rsidP="0008591F">
      <w:r>
        <w:separator/>
      </w:r>
    </w:p>
  </w:endnote>
  <w:endnote w:type="continuationSeparator" w:id="0">
    <w:p w14:paraId="111443E3" w14:textId="77777777" w:rsidR="00BA06A5" w:rsidRDefault="00BA06A5" w:rsidP="0008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1590" w14:textId="77777777" w:rsidR="00BA06A5" w:rsidRDefault="00BA06A5">
    <w:pPr>
      <w:pStyle w:val="a8"/>
      <w:jc w:val="right"/>
    </w:pPr>
  </w:p>
  <w:p w14:paraId="203EF3BB" w14:textId="77777777" w:rsidR="00BA06A5" w:rsidRDefault="00BA06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AB77" w14:textId="77777777" w:rsidR="00BA06A5" w:rsidRDefault="00BA06A5" w:rsidP="0008591F">
      <w:r>
        <w:separator/>
      </w:r>
    </w:p>
  </w:footnote>
  <w:footnote w:type="continuationSeparator" w:id="0">
    <w:p w14:paraId="69C59DAF" w14:textId="77777777" w:rsidR="00BA06A5" w:rsidRDefault="00BA06A5" w:rsidP="0008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25144"/>
      <w:docPartObj>
        <w:docPartGallery w:val="Page Numbers (Top of Page)"/>
        <w:docPartUnique/>
      </w:docPartObj>
    </w:sdtPr>
    <w:sdtEndPr/>
    <w:sdtContent>
      <w:p w14:paraId="23E30493" w14:textId="77777777" w:rsidR="00BA06A5" w:rsidRDefault="00BA06A5">
        <w:pPr>
          <w:pStyle w:val="a6"/>
          <w:jc w:val="right"/>
        </w:pPr>
        <w:r w:rsidRPr="007C67AF">
          <w:rPr>
            <w:sz w:val="28"/>
            <w:szCs w:val="28"/>
          </w:rPr>
          <w:fldChar w:fldCharType="begin"/>
        </w:r>
        <w:r w:rsidRPr="007C67AF">
          <w:rPr>
            <w:sz w:val="28"/>
            <w:szCs w:val="28"/>
          </w:rPr>
          <w:instrText xml:space="preserve"> PAGE   \* MERGEFORMAT </w:instrText>
        </w:r>
        <w:r w:rsidRPr="007C67AF">
          <w:rPr>
            <w:sz w:val="28"/>
            <w:szCs w:val="28"/>
          </w:rPr>
          <w:fldChar w:fldCharType="separate"/>
        </w:r>
        <w:r w:rsidR="00FF3E03">
          <w:rPr>
            <w:noProof/>
            <w:sz w:val="28"/>
            <w:szCs w:val="28"/>
          </w:rPr>
          <w:t>14</w:t>
        </w:r>
        <w:r w:rsidRPr="007C67AF">
          <w:rPr>
            <w:sz w:val="28"/>
            <w:szCs w:val="28"/>
          </w:rPr>
          <w:fldChar w:fldCharType="end"/>
        </w:r>
      </w:p>
    </w:sdtContent>
  </w:sdt>
  <w:p w14:paraId="573342BC" w14:textId="77777777" w:rsidR="00BA06A5" w:rsidRDefault="00BA06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25146"/>
      <w:docPartObj>
        <w:docPartGallery w:val="Page Numbers (Top of Page)"/>
        <w:docPartUnique/>
      </w:docPartObj>
    </w:sdtPr>
    <w:sdtEndPr/>
    <w:sdtContent>
      <w:p w14:paraId="1DF4D984" w14:textId="77777777" w:rsidR="00BA06A5" w:rsidRDefault="00620C5E">
        <w:pPr>
          <w:pStyle w:val="a6"/>
          <w:jc w:val="right"/>
        </w:pPr>
      </w:p>
    </w:sdtContent>
  </w:sdt>
  <w:p w14:paraId="55495526" w14:textId="77777777" w:rsidR="00BA06A5" w:rsidRDefault="00BA06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21C3"/>
    <w:multiLevelType w:val="hybridMultilevel"/>
    <w:tmpl w:val="7A326930"/>
    <w:lvl w:ilvl="0" w:tplc="930A8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AB06F6"/>
    <w:multiLevelType w:val="hybridMultilevel"/>
    <w:tmpl w:val="36ACDBA2"/>
    <w:lvl w:ilvl="0" w:tplc="65C2261E">
      <w:start w:val="1"/>
      <w:numFmt w:val="decimal"/>
      <w:lvlText w:val="%1."/>
      <w:lvlJc w:val="left"/>
      <w:pPr>
        <w:ind w:left="1729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267928394">
    <w:abstractNumId w:val="0"/>
  </w:num>
  <w:num w:numId="2" w16cid:durableId="482934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3F4"/>
    <w:rsid w:val="00006941"/>
    <w:rsid w:val="00007520"/>
    <w:rsid w:val="00007521"/>
    <w:rsid w:val="00010AAC"/>
    <w:rsid w:val="00011D9C"/>
    <w:rsid w:val="00014B4B"/>
    <w:rsid w:val="00015806"/>
    <w:rsid w:val="00015F75"/>
    <w:rsid w:val="00017B8F"/>
    <w:rsid w:val="00020FE8"/>
    <w:rsid w:val="000211B4"/>
    <w:rsid w:val="00021FB1"/>
    <w:rsid w:val="00023B56"/>
    <w:rsid w:val="000240E3"/>
    <w:rsid w:val="00024DC8"/>
    <w:rsid w:val="00027EAD"/>
    <w:rsid w:val="00030807"/>
    <w:rsid w:val="000312B5"/>
    <w:rsid w:val="00031BD1"/>
    <w:rsid w:val="00033FDA"/>
    <w:rsid w:val="00036844"/>
    <w:rsid w:val="0004157C"/>
    <w:rsid w:val="000419A2"/>
    <w:rsid w:val="00044104"/>
    <w:rsid w:val="00044D12"/>
    <w:rsid w:val="00051CFF"/>
    <w:rsid w:val="00054010"/>
    <w:rsid w:val="000549EC"/>
    <w:rsid w:val="00054BAD"/>
    <w:rsid w:val="00054BB7"/>
    <w:rsid w:val="00055A85"/>
    <w:rsid w:val="000605E1"/>
    <w:rsid w:val="0006135F"/>
    <w:rsid w:val="00061725"/>
    <w:rsid w:val="00062D12"/>
    <w:rsid w:val="00062DB9"/>
    <w:rsid w:val="0006345A"/>
    <w:rsid w:val="00064630"/>
    <w:rsid w:val="00066A93"/>
    <w:rsid w:val="00070186"/>
    <w:rsid w:val="0007070B"/>
    <w:rsid w:val="0007297B"/>
    <w:rsid w:val="00074D9C"/>
    <w:rsid w:val="0007757F"/>
    <w:rsid w:val="00080736"/>
    <w:rsid w:val="00080ACC"/>
    <w:rsid w:val="00084511"/>
    <w:rsid w:val="0008591F"/>
    <w:rsid w:val="000910D2"/>
    <w:rsid w:val="000919A4"/>
    <w:rsid w:val="00091D05"/>
    <w:rsid w:val="00091E4F"/>
    <w:rsid w:val="0009251E"/>
    <w:rsid w:val="0009796F"/>
    <w:rsid w:val="000A01D7"/>
    <w:rsid w:val="000A1553"/>
    <w:rsid w:val="000A342C"/>
    <w:rsid w:val="000A3A31"/>
    <w:rsid w:val="000A4BBC"/>
    <w:rsid w:val="000A50AC"/>
    <w:rsid w:val="000A6564"/>
    <w:rsid w:val="000A6E4E"/>
    <w:rsid w:val="000B002B"/>
    <w:rsid w:val="000B57DC"/>
    <w:rsid w:val="000B5A43"/>
    <w:rsid w:val="000C1F86"/>
    <w:rsid w:val="000C312D"/>
    <w:rsid w:val="000C40A3"/>
    <w:rsid w:val="000C5294"/>
    <w:rsid w:val="000C604C"/>
    <w:rsid w:val="000C7C26"/>
    <w:rsid w:val="000D1B8D"/>
    <w:rsid w:val="000D2282"/>
    <w:rsid w:val="000D5E6A"/>
    <w:rsid w:val="000D69D2"/>
    <w:rsid w:val="000D6F4B"/>
    <w:rsid w:val="000D7396"/>
    <w:rsid w:val="000E3967"/>
    <w:rsid w:val="000F1CF1"/>
    <w:rsid w:val="000F394C"/>
    <w:rsid w:val="00102274"/>
    <w:rsid w:val="00103DD3"/>
    <w:rsid w:val="001048B9"/>
    <w:rsid w:val="0010511A"/>
    <w:rsid w:val="00107577"/>
    <w:rsid w:val="00110D12"/>
    <w:rsid w:val="001121E0"/>
    <w:rsid w:val="00112C03"/>
    <w:rsid w:val="001134D3"/>
    <w:rsid w:val="0011353C"/>
    <w:rsid w:val="00113CD5"/>
    <w:rsid w:val="00113EE9"/>
    <w:rsid w:val="0011470A"/>
    <w:rsid w:val="0011490A"/>
    <w:rsid w:val="00116715"/>
    <w:rsid w:val="0011679A"/>
    <w:rsid w:val="00120444"/>
    <w:rsid w:val="0012061D"/>
    <w:rsid w:val="00121FB9"/>
    <w:rsid w:val="00123AB0"/>
    <w:rsid w:val="00125780"/>
    <w:rsid w:val="0012613F"/>
    <w:rsid w:val="001265DC"/>
    <w:rsid w:val="001330DB"/>
    <w:rsid w:val="001332C1"/>
    <w:rsid w:val="001347C1"/>
    <w:rsid w:val="00135668"/>
    <w:rsid w:val="0013759C"/>
    <w:rsid w:val="0014056E"/>
    <w:rsid w:val="00142200"/>
    <w:rsid w:val="001422D8"/>
    <w:rsid w:val="00142B97"/>
    <w:rsid w:val="00143BC8"/>
    <w:rsid w:val="00144B42"/>
    <w:rsid w:val="00144DB2"/>
    <w:rsid w:val="00146028"/>
    <w:rsid w:val="00150AE4"/>
    <w:rsid w:val="00152804"/>
    <w:rsid w:val="00152978"/>
    <w:rsid w:val="00153354"/>
    <w:rsid w:val="001545BB"/>
    <w:rsid w:val="00154748"/>
    <w:rsid w:val="001554CA"/>
    <w:rsid w:val="00156A4D"/>
    <w:rsid w:val="00156D98"/>
    <w:rsid w:val="00157B87"/>
    <w:rsid w:val="00160EEE"/>
    <w:rsid w:val="001624DE"/>
    <w:rsid w:val="001634EC"/>
    <w:rsid w:val="00164F26"/>
    <w:rsid w:val="0016663A"/>
    <w:rsid w:val="00166DB2"/>
    <w:rsid w:val="0016732C"/>
    <w:rsid w:val="001678D0"/>
    <w:rsid w:val="0017055E"/>
    <w:rsid w:val="0017270B"/>
    <w:rsid w:val="001737CA"/>
    <w:rsid w:val="00175441"/>
    <w:rsid w:val="00183F9D"/>
    <w:rsid w:val="00186B90"/>
    <w:rsid w:val="0018715B"/>
    <w:rsid w:val="00190EA0"/>
    <w:rsid w:val="001915AA"/>
    <w:rsid w:val="00195277"/>
    <w:rsid w:val="001A315D"/>
    <w:rsid w:val="001A46F9"/>
    <w:rsid w:val="001A4DE6"/>
    <w:rsid w:val="001A4E7D"/>
    <w:rsid w:val="001A5000"/>
    <w:rsid w:val="001A7464"/>
    <w:rsid w:val="001A7E1B"/>
    <w:rsid w:val="001B0105"/>
    <w:rsid w:val="001B0264"/>
    <w:rsid w:val="001B2675"/>
    <w:rsid w:val="001B313B"/>
    <w:rsid w:val="001B7C43"/>
    <w:rsid w:val="001C051F"/>
    <w:rsid w:val="001C0EF6"/>
    <w:rsid w:val="001C11EF"/>
    <w:rsid w:val="001C1662"/>
    <w:rsid w:val="001C679C"/>
    <w:rsid w:val="001D4D27"/>
    <w:rsid w:val="001E0593"/>
    <w:rsid w:val="001E1DAD"/>
    <w:rsid w:val="001E628A"/>
    <w:rsid w:val="001F3049"/>
    <w:rsid w:val="001F61A2"/>
    <w:rsid w:val="0020156D"/>
    <w:rsid w:val="0020245B"/>
    <w:rsid w:val="00206F38"/>
    <w:rsid w:val="00207C5F"/>
    <w:rsid w:val="00211FC2"/>
    <w:rsid w:val="0021288F"/>
    <w:rsid w:val="00213B0A"/>
    <w:rsid w:val="002148D6"/>
    <w:rsid w:val="00214A2F"/>
    <w:rsid w:val="00214B74"/>
    <w:rsid w:val="00216527"/>
    <w:rsid w:val="00222AB8"/>
    <w:rsid w:val="00223952"/>
    <w:rsid w:val="00225AEA"/>
    <w:rsid w:val="00225B9D"/>
    <w:rsid w:val="00225C8F"/>
    <w:rsid w:val="002260AE"/>
    <w:rsid w:val="00230DA3"/>
    <w:rsid w:val="00231D5B"/>
    <w:rsid w:val="00234812"/>
    <w:rsid w:val="00234B1C"/>
    <w:rsid w:val="00235ABD"/>
    <w:rsid w:val="002361E8"/>
    <w:rsid w:val="00237829"/>
    <w:rsid w:val="00240FB3"/>
    <w:rsid w:val="00241A1F"/>
    <w:rsid w:val="00241A29"/>
    <w:rsid w:val="00243DD8"/>
    <w:rsid w:val="002440AF"/>
    <w:rsid w:val="00244DF6"/>
    <w:rsid w:val="00245546"/>
    <w:rsid w:val="00245575"/>
    <w:rsid w:val="002456EA"/>
    <w:rsid w:val="00245AF1"/>
    <w:rsid w:val="00246FCB"/>
    <w:rsid w:val="00247F0C"/>
    <w:rsid w:val="00254656"/>
    <w:rsid w:val="00260F10"/>
    <w:rsid w:val="00264AE9"/>
    <w:rsid w:val="00265799"/>
    <w:rsid w:val="002665FD"/>
    <w:rsid w:val="0026666F"/>
    <w:rsid w:val="00266BB5"/>
    <w:rsid w:val="00270DC6"/>
    <w:rsid w:val="00275BF0"/>
    <w:rsid w:val="0028068C"/>
    <w:rsid w:val="0028147E"/>
    <w:rsid w:val="00281501"/>
    <w:rsid w:val="00281D41"/>
    <w:rsid w:val="00282291"/>
    <w:rsid w:val="0028472A"/>
    <w:rsid w:val="00285F25"/>
    <w:rsid w:val="00290A31"/>
    <w:rsid w:val="002911DA"/>
    <w:rsid w:val="002928A6"/>
    <w:rsid w:val="002971E4"/>
    <w:rsid w:val="002A300E"/>
    <w:rsid w:val="002A3E77"/>
    <w:rsid w:val="002B015C"/>
    <w:rsid w:val="002B2366"/>
    <w:rsid w:val="002B25EE"/>
    <w:rsid w:val="002B30DC"/>
    <w:rsid w:val="002B3B38"/>
    <w:rsid w:val="002B3BBE"/>
    <w:rsid w:val="002B72EC"/>
    <w:rsid w:val="002B753F"/>
    <w:rsid w:val="002B7A6B"/>
    <w:rsid w:val="002C0131"/>
    <w:rsid w:val="002C2541"/>
    <w:rsid w:val="002C38B2"/>
    <w:rsid w:val="002C49B3"/>
    <w:rsid w:val="002C77E9"/>
    <w:rsid w:val="002D184D"/>
    <w:rsid w:val="002D2687"/>
    <w:rsid w:val="002D3C3D"/>
    <w:rsid w:val="002D5F21"/>
    <w:rsid w:val="002D6B2D"/>
    <w:rsid w:val="002D6F21"/>
    <w:rsid w:val="002E14AE"/>
    <w:rsid w:val="002E1E47"/>
    <w:rsid w:val="002E260E"/>
    <w:rsid w:val="002E3A45"/>
    <w:rsid w:val="002E589A"/>
    <w:rsid w:val="002F11C7"/>
    <w:rsid w:val="002F2D1C"/>
    <w:rsid w:val="002F3601"/>
    <w:rsid w:val="002F7221"/>
    <w:rsid w:val="002F733C"/>
    <w:rsid w:val="002F75F0"/>
    <w:rsid w:val="002F7FD9"/>
    <w:rsid w:val="0030129F"/>
    <w:rsid w:val="003051AE"/>
    <w:rsid w:val="00305540"/>
    <w:rsid w:val="00307BA3"/>
    <w:rsid w:val="003101FC"/>
    <w:rsid w:val="00313CF8"/>
    <w:rsid w:val="00317492"/>
    <w:rsid w:val="00321B10"/>
    <w:rsid w:val="00321DEE"/>
    <w:rsid w:val="00322F4E"/>
    <w:rsid w:val="003260AA"/>
    <w:rsid w:val="0032660A"/>
    <w:rsid w:val="003266CE"/>
    <w:rsid w:val="0032740D"/>
    <w:rsid w:val="0033138A"/>
    <w:rsid w:val="00331921"/>
    <w:rsid w:val="003328B6"/>
    <w:rsid w:val="00333631"/>
    <w:rsid w:val="00333992"/>
    <w:rsid w:val="00335EEF"/>
    <w:rsid w:val="0034033D"/>
    <w:rsid w:val="003412EF"/>
    <w:rsid w:val="0034265F"/>
    <w:rsid w:val="00342F4F"/>
    <w:rsid w:val="00345A89"/>
    <w:rsid w:val="003513E4"/>
    <w:rsid w:val="00351AA9"/>
    <w:rsid w:val="0035269A"/>
    <w:rsid w:val="0035352C"/>
    <w:rsid w:val="0035422D"/>
    <w:rsid w:val="0035698F"/>
    <w:rsid w:val="00360BA6"/>
    <w:rsid w:val="00360C74"/>
    <w:rsid w:val="00362F15"/>
    <w:rsid w:val="00363AD5"/>
    <w:rsid w:val="003641C3"/>
    <w:rsid w:val="00365F71"/>
    <w:rsid w:val="0036731C"/>
    <w:rsid w:val="00367FA6"/>
    <w:rsid w:val="00371556"/>
    <w:rsid w:val="003775E8"/>
    <w:rsid w:val="00380C99"/>
    <w:rsid w:val="00383EA4"/>
    <w:rsid w:val="00384EAD"/>
    <w:rsid w:val="003854C6"/>
    <w:rsid w:val="00390420"/>
    <w:rsid w:val="00393F2F"/>
    <w:rsid w:val="003945A7"/>
    <w:rsid w:val="003945E9"/>
    <w:rsid w:val="00394FDC"/>
    <w:rsid w:val="00397167"/>
    <w:rsid w:val="00397375"/>
    <w:rsid w:val="003A0FBB"/>
    <w:rsid w:val="003A1D19"/>
    <w:rsid w:val="003A2016"/>
    <w:rsid w:val="003A6DED"/>
    <w:rsid w:val="003A7B1B"/>
    <w:rsid w:val="003B2D96"/>
    <w:rsid w:val="003B58E7"/>
    <w:rsid w:val="003C2FED"/>
    <w:rsid w:val="003C427A"/>
    <w:rsid w:val="003C480E"/>
    <w:rsid w:val="003C646F"/>
    <w:rsid w:val="003C7013"/>
    <w:rsid w:val="003C7298"/>
    <w:rsid w:val="003D1DEF"/>
    <w:rsid w:val="003D25F0"/>
    <w:rsid w:val="003D6A14"/>
    <w:rsid w:val="003D72AB"/>
    <w:rsid w:val="003E08F8"/>
    <w:rsid w:val="003E14D5"/>
    <w:rsid w:val="003E3276"/>
    <w:rsid w:val="003E4037"/>
    <w:rsid w:val="003E41F8"/>
    <w:rsid w:val="003E5AC2"/>
    <w:rsid w:val="003F0EA7"/>
    <w:rsid w:val="003F19E9"/>
    <w:rsid w:val="003F2D77"/>
    <w:rsid w:val="003F2E30"/>
    <w:rsid w:val="003F5A09"/>
    <w:rsid w:val="00401558"/>
    <w:rsid w:val="00402072"/>
    <w:rsid w:val="0040340B"/>
    <w:rsid w:val="004042C7"/>
    <w:rsid w:val="00405625"/>
    <w:rsid w:val="0040734C"/>
    <w:rsid w:val="0041171D"/>
    <w:rsid w:val="00411C1F"/>
    <w:rsid w:val="00413072"/>
    <w:rsid w:val="00420488"/>
    <w:rsid w:val="004240A4"/>
    <w:rsid w:val="004258F4"/>
    <w:rsid w:val="00427667"/>
    <w:rsid w:val="0043207E"/>
    <w:rsid w:val="00432081"/>
    <w:rsid w:val="004321F5"/>
    <w:rsid w:val="004359AB"/>
    <w:rsid w:val="00436D71"/>
    <w:rsid w:val="00440276"/>
    <w:rsid w:val="0044121D"/>
    <w:rsid w:val="004427EA"/>
    <w:rsid w:val="0044443D"/>
    <w:rsid w:val="00446CE2"/>
    <w:rsid w:val="00447BBA"/>
    <w:rsid w:val="00447EE4"/>
    <w:rsid w:val="0045061F"/>
    <w:rsid w:val="00452627"/>
    <w:rsid w:val="00455623"/>
    <w:rsid w:val="00455835"/>
    <w:rsid w:val="00460638"/>
    <w:rsid w:val="004621B7"/>
    <w:rsid w:val="004636DA"/>
    <w:rsid w:val="004653F4"/>
    <w:rsid w:val="004654D4"/>
    <w:rsid w:val="0046657E"/>
    <w:rsid w:val="004674D0"/>
    <w:rsid w:val="004732B7"/>
    <w:rsid w:val="00475A66"/>
    <w:rsid w:val="0047620D"/>
    <w:rsid w:val="00476467"/>
    <w:rsid w:val="00476BEE"/>
    <w:rsid w:val="00476FA3"/>
    <w:rsid w:val="00477739"/>
    <w:rsid w:val="004823A7"/>
    <w:rsid w:val="004852AA"/>
    <w:rsid w:val="00486E12"/>
    <w:rsid w:val="00487B81"/>
    <w:rsid w:val="004915CE"/>
    <w:rsid w:val="00492815"/>
    <w:rsid w:val="004933D7"/>
    <w:rsid w:val="004942F4"/>
    <w:rsid w:val="004946D4"/>
    <w:rsid w:val="00495DAF"/>
    <w:rsid w:val="00496451"/>
    <w:rsid w:val="00496D96"/>
    <w:rsid w:val="00497CB8"/>
    <w:rsid w:val="004A0891"/>
    <w:rsid w:val="004A3500"/>
    <w:rsid w:val="004A4FDD"/>
    <w:rsid w:val="004A6508"/>
    <w:rsid w:val="004A76CD"/>
    <w:rsid w:val="004A7DA7"/>
    <w:rsid w:val="004B178D"/>
    <w:rsid w:val="004C07EF"/>
    <w:rsid w:val="004C16F9"/>
    <w:rsid w:val="004D05D3"/>
    <w:rsid w:val="004D077A"/>
    <w:rsid w:val="004D2693"/>
    <w:rsid w:val="004D40CD"/>
    <w:rsid w:val="004D7666"/>
    <w:rsid w:val="004E194E"/>
    <w:rsid w:val="004E2F9F"/>
    <w:rsid w:val="004E615F"/>
    <w:rsid w:val="004F10BD"/>
    <w:rsid w:val="004F1C5F"/>
    <w:rsid w:val="004F4A77"/>
    <w:rsid w:val="005010FD"/>
    <w:rsid w:val="00502EFE"/>
    <w:rsid w:val="005045C1"/>
    <w:rsid w:val="005062E6"/>
    <w:rsid w:val="00511C01"/>
    <w:rsid w:val="00512346"/>
    <w:rsid w:val="00513AFA"/>
    <w:rsid w:val="00513DBB"/>
    <w:rsid w:val="00515341"/>
    <w:rsid w:val="00515AFD"/>
    <w:rsid w:val="00521BC2"/>
    <w:rsid w:val="00524DCD"/>
    <w:rsid w:val="0052508F"/>
    <w:rsid w:val="0053068D"/>
    <w:rsid w:val="0053623E"/>
    <w:rsid w:val="005371CE"/>
    <w:rsid w:val="00543417"/>
    <w:rsid w:val="005437E2"/>
    <w:rsid w:val="00544BC5"/>
    <w:rsid w:val="0054608E"/>
    <w:rsid w:val="0055251F"/>
    <w:rsid w:val="005560D0"/>
    <w:rsid w:val="005609DA"/>
    <w:rsid w:val="00562032"/>
    <w:rsid w:val="005714CE"/>
    <w:rsid w:val="00573AEC"/>
    <w:rsid w:val="00574A82"/>
    <w:rsid w:val="00575870"/>
    <w:rsid w:val="00575D81"/>
    <w:rsid w:val="00577647"/>
    <w:rsid w:val="00582577"/>
    <w:rsid w:val="005854AE"/>
    <w:rsid w:val="0058574E"/>
    <w:rsid w:val="00585888"/>
    <w:rsid w:val="005867FD"/>
    <w:rsid w:val="00592ECD"/>
    <w:rsid w:val="00595335"/>
    <w:rsid w:val="0059647B"/>
    <w:rsid w:val="00596952"/>
    <w:rsid w:val="005A39B4"/>
    <w:rsid w:val="005A48AD"/>
    <w:rsid w:val="005A4E1E"/>
    <w:rsid w:val="005A5A0F"/>
    <w:rsid w:val="005B0647"/>
    <w:rsid w:val="005B1F74"/>
    <w:rsid w:val="005B4F7E"/>
    <w:rsid w:val="005B5912"/>
    <w:rsid w:val="005B5CA0"/>
    <w:rsid w:val="005B776A"/>
    <w:rsid w:val="005C03A0"/>
    <w:rsid w:val="005C04C9"/>
    <w:rsid w:val="005C1C05"/>
    <w:rsid w:val="005C2995"/>
    <w:rsid w:val="005C2D8C"/>
    <w:rsid w:val="005C3531"/>
    <w:rsid w:val="005C4638"/>
    <w:rsid w:val="005C528C"/>
    <w:rsid w:val="005C7BD2"/>
    <w:rsid w:val="005D14EE"/>
    <w:rsid w:val="005D2D55"/>
    <w:rsid w:val="005D36D1"/>
    <w:rsid w:val="005D3FE3"/>
    <w:rsid w:val="005D6452"/>
    <w:rsid w:val="005E631B"/>
    <w:rsid w:val="005F1538"/>
    <w:rsid w:val="005F3E9E"/>
    <w:rsid w:val="005F3EFE"/>
    <w:rsid w:val="005F4B83"/>
    <w:rsid w:val="005F4E35"/>
    <w:rsid w:val="005F7F16"/>
    <w:rsid w:val="0060367E"/>
    <w:rsid w:val="006109F5"/>
    <w:rsid w:val="00617F19"/>
    <w:rsid w:val="00620C5E"/>
    <w:rsid w:val="0062171F"/>
    <w:rsid w:val="00622129"/>
    <w:rsid w:val="00624995"/>
    <w:rsid w:val="00625C6D"/>
    <w:rsid w:val="00625CCB"/>
    <w:rsid w:val="006264BF"/>
    <w:rsid w:val="00626A3C"/>
    <w:rsid w:val="006308EA"/>
    <w:rsid w:val="00631566"/>
    <w:rsid w:val="00631981"/>
    <w:rsid w:val="00633FC6"/>
    <w:rsid w:val="00636094"/>
    <w:rsid w:val="006365BF"/>
    <w:rsid w:val="006373E3"/>
    <w:rsid w:val="00637A6C"/>
    <w:rsid w:val="00641147"/>
    <w:rsid w:val="00642BE3"/>
    <w:rsid w:val="0064353E"/>
    <w:rsid w:val="0064444B"/>
    <w:rsid w:val="006453B1"/>
    <w:rsid w:val="006466DD"/>
    <w:rsid w:val="006469B2"/>
    <w:rsid w:val="006503BA"/>
    <w:rsid w:val="00650C1B"/>
    <w:rsid w:val="0065266D"/>
    <w:rsid w:val="006528BB"/>
    <w:rsid w:val="00654070"/>
    <w:rsid w:val="00654F98"/>
    <w:rsid w:val="00655C6A"/>
    <w:rsid w:val="00657178"/>
    <w:rsid w:val="006571F7"/>
    <w:rsid w:val="0066042E"/>
    <w:rsid w:val="00660F5F"/>
    <w:rsid w:val="00662F6B"/>
    <w:rsid w:val="00663CF4"/>
    <w:rsid w:val="00664604"/>
    <w:rsid w:val="0066478F"/>
    <w:rsid w:val="00665680"/>
    <w:rsid w:val="00665C0B"/>
    <w:rsid w:val="00666B14"/>
    <w:rsid w:val="00667CA9"/>
    <w:rsid w:val="00667DB5"/>
    <w:rsid w:val="0067183E"/>
    <w:rsid w:val="00672158"/>
    <w:rsid w:val="00675427"/>
    <w:rsid w:val="00675B6C"/>
    <w:rsid w:val="00676979"/>
    <w:rsid w:val="0068043C"/>
    <w:rsid w:val="006814BD"/>
    <w:rsid w:val="00682B5A"/>
    <w:rsid w:val="00685054"/>
    <w:rsid w:val="00685670"/>
    <w:rsid w:val="00686021"/>
    <w:rsid w:val="00690978"/>
    <w:rsid w:val="00694A92"/>
    <w:rsid w:val="006972C5"/>
    <w:rsid w:val="006A20B7"/>
    <w:rsid w:val="006A3AE1"/>
    <w:rsid w:val="006A67E2"/>
    <w:rsid w:val="006A7DCC"/>
    <w:rsid w:val="006B1A90"/>
    <w:rsid w:val="006B5A67"/>
    <w:rsid w:val="006B640C"/>
    <w:rsid w:val="006B6D27"/>
    <w:rsid w:val="006C0110"/>
    <w:rsid w:val="006C06CE"/>
    <w:rsid w:val="006C0F83"/>
    <w:rsid w:val="006C502A"/>
    <w:rsid w:val="006C5EC2"/>
    <w:rsid w:val="006C672A"/>
    <w:rsid w:val="006D0581"/>
    <w:rsid w:val="006D1D6E"/>
    <w:rsid w:val="006D1FB5"/>
    <w:rsid w:val="006D2F2C"/>
    <w:rsid w:val="006D3DBB"/>
    <w:rsid w:val="006D4522"/>
    <w:rsid w:val="006D4F3E"/>
    <w:rsid w:val="006D799A"/>
    <w:rsid w:val="006D7D96"/>
    <w:rsid w:val="006E08B6"/>
    <w:rsid w:val="006E1972"/>
    <w:rsid w:val="006E3F73"/>
    <w:rsid w:val="006E4CCA"/>
    <w:rsid w:val="006E4E74"/>
    <w:rsid w:val="006F0443"/>
    <w:rsid w:val="006F101D"/>
    <w:rsid w:val="006F2DDC"/>
    <w:rsid w:val="006F3CD1"/>
    <w:rsid w:val="006F4034"/>
    <w:rsid w:val="006F5301"/>
    <w:rsid w:val="006F7AFC"/>
    <w:rsid w:val="0070067A"/>
    <w:rsid w:val="00702436"/>
    <w:rsid w:val="00702690"/>
    <w:rsid w:val="0070293B"/>
    <w:rsid w:val="007037EB"/>
    <w:rsid w:val="00703CBD"/>
    <w:rsid w:val="007040F6"/>
    <w:rsid w:val="0070602D"/>
    <w:rsid w:val="00710953"/>
    <w:rsid w:val="00712DD4"/>
    <w:rsid w:val="007148FE"/>
    <w:rsid w:val="00717C67"/>
    <w:rsid w:val="0072487A"/>
    <w:rsid w:val="00726632"/>
    <w:rsid w:val="00727572"/>
    <w:rsid w:val="0072790A"/>
    <w:rsid w:val="007319FE"/>
    <w:rsid w:val="00731BEA"/>
    <w:rsid w:val="00732951"/>
    <w:rsid w:val="00732D77"/>
    <w:rsid w:val="00741594"/>
    <w:rsid w:val="00744B09"/>
    <w:rsid w:val="0074616A"/>
    <w:rsid w:val="00746FD4"/>
    <w:rsid w:val="00750D7B"/>
    <w:rsid w:val="0075267A"/>
    <w:rsid w:val="00752CD7"/>
    <w:rsid w:val="00753F4A"/>
    <w:rsid w:val="00757AE2"/>
    <w:rsid w:val="0076018C"/>
    <w:rsid w:val="00765FD6"/>
    <w:rsid w:val="0076665A"/>
    <w:rsid w:val="0076725C"/>
    <w:rsid w:val="00767A7B"/>
    <w:rsid w:val="00771B7B"/>
    <w:rsid w:val="00772452"/>
    <w:rsid w:val="00772AA3"/>
    <w:rsid w:val="00774F5E"/>
    <w:rsid w:val="00781C97"/>
    <w:rsid w:val="007821FF"/>
    <w:rsid w:val="0078243A"/>
    <w:rsid w:val="00785411"/>
    <w:rsid w:val="00786191"/>
    <w:rsid w:val="007865AD"/>
    <w:rsid w:val="00786B40"/>
    <w:rsid w:val="00787B4D"/>
    <w:rsid w:val="00794BD4"/>
    <w:rsid w:val="007A1333"/>
    <w:rsid w:val="007A3CFF"/>
    <w:rsid w:val="007A6A38"/>
    <w:rsid w:val="007A739C"/>
    <w:rsid w:val="007B0950"/>
    <w:rsid w:val="007B24BB"/>
    <w:rsid w:val="007B351D"/>
    <w:rsid w:val="007B3AF9"/>
    <w:rsid w:val="007B478F"/>
    <w:rsid w:val="007B5516"/>
    <w:rsid w:val="007B68CE"/>
    <w:rsid w:val="007B7F36"/>
    <w:rsid w:val="007C1976"/>
    <w:rsid w:val="007C1A8F"/>
    <w:rsid w:val="007C5EDA"/>
    <w:rsid w:val="007C67AF"/>
    <w:rsid w:val="007C6B90"/>
    <w:rsid w:val="007C79B6"/>
    <w:rsid w:val="007D0328"/>
    <w:rsid w:val="007D2737"/>
    <w:rsid w:val="007D4517"/>
    <w:rsid w:val="007D73BE"/>
    <w:rsid w:val="007E1453"/>
    <w:rsid w:val="007E17D4"/>
    <w:rsid w:val="007E3B3F"/>
    <w:rsid w:val="007E3D49"/>
    <w:rsid w:val="007F212B"/>
    <w:rsid w:val="007F2EF8"/>
    <w:rsid w:val="007F4619"/>
    <w:rsid w:val="007F4DAF"/>
    <w:rsid w:val="007F570D"/>
    <w:rsid w:val="007F645D"/>
    <w:rsid w:val="008003BF"/>
    <w:rsid w:val="00802A1E"/>
    <w:rsid w:val="00802AA6"/>
    <w:rsid w:val="00804040"/>
    <w:rsid w:val="00804446"/>
    <w:rsid w:val="0081522B"/>
    <w:rsid w:val="008210BC"/>
    <w:rsid w:val="00826C83"/>
    <w:rsid w:val="00834152"/>
    <w:rsid w:val="00834819"/>
    <w:rsid w:val="00835086"/>
    <w:rsid w:val="00835B56"/>
    <w:rsid w:val="008371FA"/>
    <w:rsid w:val="0084121D"/>
    <w:rsid w:val="00842445"/>
    <w:rsid w:val="00842CFB"/>
    <w:rsid w:val="0084304D"/>
    <w:rsid w:val="008443A7"/>
    <w:rsid w:val="008447FB"/>
    <w:rsid w:val="008539AB"/>
    <w:rsid w:val="008574AD"/>
    <w:rsid w:val="008575E6"/>
    <w:rsid w:val="00857AA2"/>
    <w:rsid w:val="008631A6"/>
    <w:rsid w:val="00864CF8"/>
    <w:rsid w:val="008662F7"/>
    <w:rsid w:val="00870A43"/>
    <w:rsid w:val="008712EC"/>
    <w:rsid w:val="00871971"/>
    <w:rsid w:val="008769DB"/>
    <w:rsid w:val="008779CE"/>
    <w:rsid w:val="0088469A"/>
    <w:rsid w:val="00886CAB"/>
    <w:rsid w:val="00887A21"/>
    <w:rsid w:val="00887FD1"/>
    <w:rsid w:val="008907AE"/>
    <w:rsid w:val="008965F5"/>
    <w:rsid w:val="008A0EB7"/>
    <w:rsid w:val="008A22A0"/>
    <w:rsid w:val="008A386E"/>
    <w:rsid w:val="008A3A81"/>
    <w:rsid w:val="008A4703"/>
    <w:rsid w:val="008A5001"/>
    <w:rsid w:val="008B1197"/>
    <w:rsid w:val="008B1594"/>
    <w:rsid w:val="008B2058"/>
    <w:rsid w:val="008B6DD9"/>
    <w:rsid w:val="008B6FDC"/>
    <w:rsid w:val="008C08AF"/>
    <w:rsid w:val="008C099E"/>
    <w:rsid w:val="008C261A"/>
    <w:rsid w:val="008C2B66"/>
    <w:rsid w:val="008C43F1"/>
    <w:rsid w:val="008C5268"/>
    <w:rsid w:val="008C63EF"/>
    <w:rsid w:val="008D0094"/>
    <w:rsid w:val="008D5A01"/>
    <w:rsid w:val="008D5E00"/>
    <w:rsid w:val="008D66D1"/>
    <w:rsid w:val="008D7906"/>
    <w:rsid w:val="008E35B4"/>
    <w:rsid w:val="008E4F7F"/>
    <w:rsid w:val="008E52B3"/>
    <w:rsid w:val="008E5362"/>
    <w:rsid w:val="008E6097"/>
    <w:rsid w:val="008E7757"/>
    <w:rsid w:val="008F0562"/>
    <w:rsid w:val="008F17B9"/>
    <w:rsid w:val="008F3462"/>
    <w:rsid w:val="008F66A0"/>
    <w:rsid w:val="00901446"/>
    <w:rsid w:val="00901F07"/>
    <w:rsid w:val="0090205B"/>
    <w:rsid w:val="00904A8B"/>
    <w:rsid w:val="009117E6"/>
    <w:rsid w:val="00912154"/>
    <w:rsid w:val="00912241"/>
    <w:rsid w:val="00913181"/>
    <w:rsid w:val="00913BF1"/>
    <w:rsid w:val="00920A93"/>
    <w:rsid w:val="00922646"/>
    <w:rsid w:val="00923F52"/>
    <w:rsid w:val="00924F5C"/>
    <w:rsid w:val="00927031"/>
    <w:rsid w:val="00927E21"/>
    <w:rsid w:val="00937839"/>
    <w:rsid w:val="0094656A"/>
    <w:rsid w:val="009469AD"/>
    <w:rsid w:val="00951D15"/>
    <w:rsid w:val="009549D0"/>
    <w:rsid w:val="00954C7A"/>
    <w:rsid w:val="00956FEF"/>
    <w:rsid w:val="009614D7"/>
    <w:rsid w:val="009629B4"/>
    <w:rsid w:val="009658A6"/>
    <w:rsid w:val="00967D57"/>
    <w:rsid w:val="00970A35"/>
    <w:rsid w:val="00972BDC"/>
    <w:rsid w:val="00972F58"/>
    <w:rsid w:val="00973302"/>
    <w:rsid w:val="009746CE"/>
    <w:rsid w:val="009823C9"/>
    <w:rsid w:val="00982A7F"/>
    <w:rsid w:val="00984BBF"/>
    <w:rsid w:val="009868A6"/>
    <w:rsid w:val="00986D2D"/>
    <w:rsid w:val="0099049B"/>
    <w:rsid w:val="009912B1"/>
    <w:rsid w:val="009928D4"/>
    <w:rsid w:val="00992FF8"/>
    <w:rsid w:val="0099453E"/>
    <w:rsid w:val="00994EFD"/>
    <w:rsid w:val="00996672"/>
    <w:rsid w:val="0099669B"/>
    <w:rsid w:val="00997857"/>
    <w:rsid w:val="009A240B"/>
    <w:rsid w:val="009A5DE8"/>
    <w:rsid w:val="009A6EA2"/>
    <w:rsid w:val="009A70B6"/>
    <w:rsid w:val="009B02F3"/>
    <w:rsid w:val="009B06C0"/>
    <w:rsid w:val="009B2C19"/>
    <w:rsid w:val="009B5B86"/>
    <w:rsid w:val="009B6806"/>
    <w:rsid w:val="009B757E"/>
    <w:rsid w:val="009B7655"/>
    <w:rsid w:val="009B76E3"/>
    <w:rsid w:val="009C2C5B"/>
    <w:rsid w:val="009C390A"/>
    <w:rsid w:val="009C3CD3"/>
    <w:rsid w:val="009C70A4"/>
    <w:rsid w:val="009C7A60"/>
    <w:rsid w:val="009D3989"/>
    <w:rsid w:val="009D3C25"/>
    <w:rsid w:val="009D4D85"/>
    <w:rsid w:val="009D5CAB"/>
    <w:rsid w:val="009D7BCE"/>
    <w:rsid w:val="009E083A"/>
    <w:rsid w:val="009E3D35"/>
    <w:rsid w:val="009F1930"/>
    <w:rsid w:val="009F2E04"/>
    <w:rsid w:val="009F5F68"/>
    <w:rsid w:val="009F79DA"/>
    <w:rsid w:val="009F7E5E"/>
    <w:rsid w:val="00A0421C"/>
    <w:rsid w:val="00A11107"/>
    <w:rsid w:val="00A12FF3"/>
    <w:rsid w:val="00A1301D"/>
    <w:rsid w:val="00A16AEB"/>
    <w:rsid w:val="00A21C71"/>
    <w:rsid w:val="00A22160"/>
    <w:rsid w:val="00A23983"/>
    <w:rsid w:val="00A24E9D"/>
    <w:rsid w:val="00A2624D"/>
    <w:rsid w:val="00A277F3"/>
    <w:rsid w:val="00A30736"/>
    <w:rsid w:val="00A3312A"/>
    <w:rsid w:val="00A33228"/>
    <w:rsid w:val="00A357CC"/>
    <w:rsid w:val="00A35958"/>
    <w:rsid w:val="00A378C3"/>
    <w:rsid w:val="00A402B0"/>
    <w:rsid w:val="00A42301"/>
    <w:rsid w:val="00A455A3"/>
    <w:rsid w:val="00A45DD2"/>
    <w:rsid w:val="00A465FD"/>
    <w:rsid w:val="00A4717F"/>
    <w:rsid w:val="00A50577"/>
    <w:rsid w:val="00A50C57"/>
    <w:rsid w:val="00A529E7"/>
    <w:rsid w:val="00A52E85"/>
    <w:rsid w:val="00A53D74"/>
    <w:rsid w:val="00A54A37"/>
    <w:rsid w:val="00A55F3A"/>
    <w:rsid w:val="00A57142"/>
    <w:rsid w:val="00A5735B"/>
    <w:rsid w:val="00A647F6"/>
    <w:rsid w:val="00A6723C"/>
    <w:rsid w:val="00A74925"/>
    <w:rsid w:val="00A75032"/>
    <w:rsid w:val="00A7746F"/>
    <w:rsid w:val="00A80AE9"/>
    <w:rsid w:val="00A810A1"/>
    <w:rsid w:val="00A812BC"/>
    <w:rsid w:val="00A8252B"/>
    <w:rsid w:val="00A86564"/>
    <w:rsid w:val="00A865B2"/>
    <w:rsid w:val="00A86F7C"/>
    <w:rsid w:val="00A90E74"/>
    <w:rsid w:val="00A90EE6"/>
    <w:rsid w:val="00A90F79"/>
    <w:rsid w:val="00A91B8F"/>
    <w:rsid w:val="00A935C3"/>
    <w:rsid w:val="00A94162"/>
    <w:rsid w:val="00A95282"/>
    <w:rsid w:val="00A970FD"/>
    <w:rsid w:val="00A97669"/>
    <w:rsid w:val="00AA1090"/>
    <w:rsid w:val="00AA1E0A"/>
    <w:rsid w:val="00AA2139"/>
    <w:rsid w:val="00AA2908"/>
    <w:rsid w:val="00AA450F"/>
    <w:rsid w:val="00AA4816"/>
    <w:rsid w:val="00AA5008"/>
    <w:rsid w:val="00AA5A92"/>
    <w:rsid w:val="00AA6C3D"/>
    <w:rsid w:val="00AA6E35"/>
    <w:rsid w:val="00AB02DE"/>
    <w:rsid w:val="00AB3255"/>
    <w:rsid w:val="00AB4D86"/>
    <w:rsid w:val="00AB6FF6"/>
    <w:rsid w:val="00AB7A5C"/>
    <w:rsid w:val="00AC1BB6"/>
    <w:rsid w:val="00AC359D"/>
    <w:rsid w:val="00AC4224"/>
    <w:rsid w:val="00AC43DB"/>
    <w:rsid w:val="00AC62DF"/>
    <w:rsid w:val="00AC675A"/>
    <w:rsid w:val="00AD0C4A"/>
    <w:rsid w:val="00AD2FBA"/>
    <w:rsid w:val="00AD3030"/>
    <w:rsid w:val="00AD55C3"/>
    <w:rsid w:val="00AD6F2E"/>
    <w:rsid w:val="00AD7341"/>
    <w:rsid w:val="00AD7C5F"/>
    <w:rsid w:val="00AE6FD0"/>
    <w:rsid w:val="00AF01E4"/>
    <w:rsid w:val="00AF1CC7"/>
    <w:rsid w:val="00AF268E"/>
    <w:rsid w:val="00AF568D"/>
    <w:rsid w:val="00AF60A5"/>
    <w:rsid w:val="00AF6A38"/>
    <w:rsid w:val="00AF6AB0"/>
    <w:rsid w:val="00B0124B"/>
    <w:rsid w:val="00B0279B"/>
    <w:rsid w:val="00B03436"/>
    <w:rsid w:val="00B043FA"/>
    <w:rsid w:val="00B10FC1"/>
    <w:rsid w:val="00B12768"/>
    <w:rsid w:val="00B12D0A"/>
    <w:rsid w:val="00B12D3F"/>
    <w:rsid w:val="00B1767B"/>
    <w:rsid w:val="00B20E0A"/>
    <w:rsid w:val="00B2251B"/>
    <w:rsid w:val="00B23049"/>
    <w:rsid w:val="00B272E3"/>
    <w:rsid w:val="00B27FD5"/>
    <w:rsid w:val="00B33465"/>
    <w:rsid w:val="00B34C21"/>
    <w:rsid w:val="00B34ECB"/>
    <w:rsid w:val="00B35E8E"/>
    <w:rsid w:val="00B376A9"/>
    <w:rsid w:val="00B37D59"/>
    <w:rsid w:val="00B40884"/>
    <w:rsid w:val="00B44AF1"/>
    <w:rsid w:val="00B45361"/>
    <w:rsid w:val="00B513FB"/>
    <w:rsid w:val="00B53DFC"/>
    <w:rsid w:val="00B54C03"/>
    <w:rsid w:val="00B554BD"/>
    <w:rsid w:val="00B55907"/>
    <w:rsid w:val="00B6004D"/>
    <w:rsid w:val="00B612B5"/>
    <w:rsid w:val="00B62498"/>
    <w:rsid w:val="00B63681"/>
    <w:rsid w:val="00B638B0"/>
    <w:rsid w:val="00B651A5"/>
    <w:rsid w:val="00B65CB4"/>
    <w:rsid w:val="00B70127"/>
    <w:rsid w:val="00B7163A"/>
    <w:rsid w:val="00B71E19"/>
    <w:rsid w:val="00B77904"/>
    <w:rsid w:val="00B80165"/>
    <w:rsid w:val="00B80B47"/>
    <w:rsid w:val="00B82893"/>
    <w:rsid w:val="00B83583"/>
    <w:rsid w:val="00B83E28"/>
    <w:rsid w:val="00B84C73"/>
    <w:rsid w:val="00B861FB"/>
    <w:rsid w:val="00B9105A"/>
    <w:rsid w:val="00B915AB"/>
    <w:rsid w:val="00B91B3B"/>
    <w:rsid w:val="00B92496"/>
    <w:rsid w:val="00B9292F"/>
    <w:rsid w:val="00B937FD"/>
    <w:rsid w:val="00B959F3"/>
    <w:rsid w:val="00B95FCD"/>
    <w:rsid w:val="00B96A0F"/>
    <w:rsid w:val="00BA06A5"/>
    <w:rsid w:val="00BA0E54"/>
    <w:rsid w:val="00BA6CAE"/>
    <w:rsid w:val="00BA700B"/>
    <w:rsid w:val="00BA7544"/>
    <w:rsid w:val="00BB2D97"/>
    <w:rsid w:val="00BB3B51"/>
    <w:rsid w:val="00BB4760"/>
    <w:rsid w:val="00BB4E08"/>
    <w:rsid w:val="00BC038F"/>
    <w:rsid w:val="00BC0461"/>
    <w:rsid w:val="00BC166A"/>
    <w:rsid w:val="00BC3038"/>
    <w:rsid w:val="00BC4B5C"/>
    <w:rsid w:val="00BC5974"/>
    <w:rsid w:val="00BC64E1"/>
    <w:rsid w:val="00BD1184"/>
    <w:rsid w:val="00BD1DA0"/>
    <w:rsid w:val="00BD6856"/>
    <w:rsid w:val="00BE0F84"/>
    <w:rsid w:val="00BF5092"/>
    <w:rsid w:val="00BF742D"/>
    <w:rsid w:val="00BF7830"/>
    <w:rsid w:val="00C0031C"/>
    <w:rsid w:val="00C01220"/>
    <w:rsid w:val="00C01473"/>
    <w:rsid w:val="00C01D5E"/>
    <w:rsid w:val="00C03073"/>
    <w:rsid w:val="00C0381B"/>
    <w:rsid w:val="00C044F8"/>
    <w:rsid w:val="00C04B04"/>
    <w:rsid w:val="00C04B23"/>
    <w:rsid w:val="00C11504"/>
    <w:rsid w:val="00C12586"/>
    <w:rsid w:val="00C12587"/>
    <w:rsid w:val="00C1397E"/>
    <w:rsid w:val="00C142A2"/>
    <w:rsid w:val="00C14731"/>
    <w:rsid w:val="00C14D24"/>
    <w:rsid w:val="00C1716D"/>
    <w:rsid w:val="00C25BE3"/>
    <w:rsid w:val="00C26B73"/>
    <w:rsid w:val="00C32C99"/>
    <w:rsid w:val="00C36A1A"/>
    <w:rsid w:val="00C42725"/>
    <w:rsid w:val="00C42917"/>
    <w:rsid w:val="00C429F8"/>
    <w:rsid w:val="00C45697"/>
    <w:rsid w:val="00C469E9"/>
    <w:rsid w:val="00C537D0"/>
    <w:rsid w:val="00C53B76"/>
    <w:rsid w:val="00C60C55"/>
    <w:rsid w:val="00C612C9"/>
    <w:rsid w:val="00C623A0"/>
    <w:rsid w:val="00C64780"/>
    <w:rsid w:val="00C66083"/>
    <w:rsid w:val="00C66DDD"/>
    <w:rsid w:val="00C72343"/>
    <w:rsid w:val="00C736F9"/>
    <w:rsid w:val="00C80043"/>
    <w:rsid w:val="00C81DF1"/>
    <w:rsid w:val="00C83332"/>
    <w:rsid w:val="00C839B0"/>
    <w:rsid w:val="00C8633C"/>
    <w:rsid w:val="00C90F69"/>
    <w:rsid w:val="00C9143C"/>
    <w:rsid w:val="00C92A55"/>
    <w:rsid w:val="00C9537D"/>
    <w:rsid w:val="00C95BF0"/>
    <w:rsid w:val="00C96035"/>
    <w:rsid w:val="00C96AC7"/>
    <w:rsid w:val="00C97EDC"/>
    <w:rsid w:val="00CA1930"/>
    <w:rsid w:val="00CA1E08"/>
    <w:rsid w:val="00CA5B59"/>
    <w:rsid w:val="00CB3422"/>
    <w:rsid w:val="00CB4A0B"/>
    <w:rsid w:val="00CB55C2"/>
    <w:rsid w:val="00CC1100"/>
    <w:rsid w:val="00CC2EE9"/>
    <w:rsid w:val="00CC34C8"/>
    <w:rsid w:val="00CC4CB4"/>
    <w:rsid w:val="00CC6875"/>
    <w:rsid w:val="00CD627D"/>
    <w:rsid w:val="00CE02C5"/>
    <w:rsid w:val="00CE11E8"/>
    <w:rsid w:val="00CE2ADA"/>
    <w:rsid w:val="00CE36F2"/>
    <w:rsid w:val="00CE3F5B"/>
    <w:rsid w:val="00CE47E0"/>
    <w:rsid w:val="00CE6E04"/>
    <w:rsid w:val="00CE74FA"/>
    <w:rsid w:val="00CE75DE"/>
    <w:rsid w:val="00CF00D6"/>
    <w:rsid w:val="00CF0124"/>
    <w:rsid w:val="00CF0B28"/>
    <w:rsid w:val="00CF3E22"/>
    <w:rsid w:val="00D005EB"/>
    <w:rsid w:val="00D02F2C"/>
    <w:rsid w:val="00D03639"/>
    <w:rsid w:val="00D0388D"/>
    <w:rsid w:val="00D03D47"/>
    <w:rsid w:val="00D06414"/>
    <w:rsid w:val="00D10C1E"/>
    <w:rsid w:val="00D1167F"/>
    <w:rsid w:val="00D126C2"/>
    <w:rsid w:val="00D12FB5"/>
    <w:rsid w:val="00D1351A"/>
    <w:rsid w:val="00D14532"/>
    <w:rsid w:val="00D145F7"/>
    <w:rsid w:val="00D17097"/>
    <w:rsid w:val="00D17EBF"/>
    <w:rsid w:val="00D209C8"/>
    <w:rsid w:val="00D22D5E"/>
    <w:rsid w:val="00D24A62"/>
    <w:rsid w:val="00D25D56"/>
    <w:rsid w:val="00D27EF7"/>
    <w:rsid w:val="00D3188C"/>
    <w:rsid w:val="00D31C37"/>
    <w:rsid w:val="00D3238D"/>
    <w:rsid w:val="00D32D19"/>
    <w:rsid w:val="00D34D3A"/>
    <w:rsid w:val="00D40069"/>
    <w:rsid w:val="00D4064C"/>
    <w:rsid w:val="00D42657"/>
    <w:rsid w:val="00D433A7"/>
    <w:rsid w:val="00D440D7"/>
    <w:rsid w:val="00D51D2B"/>
    <w:rsid w:val="00D52359"/>
    <w:rsid w:val="00D53CEC"/>
    <w:rsid w:val="00D54756"/>
    <w:rsid w:val="00D6140C"/>
    <w:rsid w:val="00D6291D"/>
    <w:rsid w:val="00D63554"/>
    <w:rsid w:val="00D65D5B"/>
    <w:rsid w:val="00D669AD"/>
    <w:rsid w:val="00D6740C"/>
    <w:rsid w:val="00D715F3"/>
    <w:rsid w:val="00D72835"/>
    <w:rsid w:val="00D752FF"/>
    <w:rsid w:val="00D7684E"/>
    <w:rsid w:val="00D77C00"/>
    <w:rsid w:val="00D86003"/>
    <w:rsid w:val="00D90DDB"/>
    <w:rsid w:val="00D92A10"/>
    <w:rsid w:val="00D95153"/>
    <w:rsid w:val="00D9562A"/>
    <w:rsid w:val="00D96873"/>
    <w:rsid w:val="00DA1514"/>
    <w:rsid w:val="00DA1EF5"/>
    <w:rsid w:val="00DA3250"/>
    <w:rsid w:val="00DA6172"/>
    <w:rsid w:val="00DB10AF"/>
    <w:rsid w:val="00DB146E"/>
    <w:rsid w:val="00DB2047"/>
    <w:rsid w:val="00DB2991"/>
    <w:rsid w:val="00DB3924"/>
    <w:rsid w:val="00DB40A9"/>
    <w:rsid w:val="00DB44B0"/>
    <w:rsid w:val="00DB609C"/>
    <w:rsid w:val="00DB77CE"/>
    <w:rsid w:val="00DC1488"/>
    <w:rsid w:val="00DC2807"/>
    <w:rsid w:val="00DC42A5"/>
    <w:rsid w:val="00DC440B"/>
    <w:rsid w:val="00DC44F2"/>
    <w:rsid w:val="00DC4A35"/>
    <w:rsid w:val="00DD3F70"/>
    <w:rsid w:val="00DD3FB9"/>
    <w:rsid w:val="00DD4149"/>
    <w:rsid w:val="00DD46F8"/>
    <w:rsid w:val="00DE1FFA"/>
    <w:rsid w:val="00DF4A0E"/>
    <w:rsid w:val="00DF7B29"/>
    <w:rsid w:val="00E01A28"/>
    <w:rsid w:val="00E035C7"/>
    <w:rsid w:val="00E04C65"/>
    <w:rsid w:val="00E1071B"/>
    <w:rsid w:val="00E10F09"/>
    <w:rsid w:val="00E11713"/>
    <w:rsid w:val="00E14F46"/>
    <w:rsid w:val="00E15DBE"/>
    <w:rsid w:val="00E172AE"/>
    <w:rsid w:val="00E30D9D"/>
    <w:rsid w:val="00E312B9"/>
    <w:rsid w:val="00E33854"/>
    <w:rsid w:val="00E343CC"/>
    <w:rsid w:val="00E34F24"/>
    <w:rsid w:val="00E35BBE"/>
    <w:rsid w:val="00E41FD1"/>
    <w:rsid w:val="00E4498C"/>
    <w:rsid w:val="00E45551"/>
    <w:rsid w:val="00E461E8"/>
    <w:rsid w:val="00E50042"/>
    <w:rsid w:val="00E510F3"/>
    <w:rsid w:val="00E534F9"/>
    <w:rsid w:val="00E61E6A"/>
    <w:rsid w:val="00E6250B"/>
    <w:rsid w:val="00E62FDC"/>
    <w:rsid w:val="00E6318D"/>
    <w:rsid w:val="00E63392"/>
    <w:rsid w:val="00E65687"/>
    <w:rsid w:val="00E66170"/>
    <w:rsid w:val="00E70736"/>
    <w:rsid w:val="00E70897"/>
    <w:rsid w:val="00E71604"/>
    <w:rsid w:val="00E73D38"/>
    <w:rsid w:val="00E73DC2"/>
    <w:rsid w:val="00E7565F"/>
    <w:rsid w:val="00E766F9"/>
    <w:rsid w:val="00E769FB"/>
    <w:rsid w:val="00E77B61"/>
    <w:rsid w:val="00E8007A"/>
    <w:rsid w:val="00E8019C"/>
    <w:rsid w:val="00E822A4"/>
    <w:rsid w:val="00E8307D"/>
    <w:rsid w:val="00E83373"/>
    <w:rsid w:val="00E84FBF"/>
    <w:rsid w:val="00E8536A"/>
    <w:rsid w:val="00E870FB"/>
    <w:rsid w:val="00E87376"/>
    <w:rsid w:val="00E906FB"/>
    <w:rsid w:val="00E90F7F"/>
    <w:rsid w:val="00E923D6"/>
    <w:rsid w:val="00E94152"/>
    <w:rsid w:val="00E94267"/>
    <w:rsid w:val="00E95456"/>
    <w:rsid w:val="00E95F54"/>
    <w:rsid w:val="00EA1B25"/>
    <w:rsid w:val="00EA381F"/>
    <w:rsid w:val="00EA42BB"/>
    <w:rsid w:val="00EA4A82"/>
    <w:rsid w:val="00EA5607"/>
    <w:rsid w:val="00EA5E3A"/>
    <w:rsid w:val="00EB169F"/>
    <w:rsid w:val="00EB2E2E"/>
    <w:rsid w:val="00EB47B5"/>
    <w:rsid w:val="00EB4C2C"/>
    <w:rsid w:val="00EB54F1"/>
    <w:rsid w:val="00EB6E86"/>
    <w:rsid w:val="00EB764B"/>
    <w:rsid w:val="00EC1BF6"/>
    <w:rsid w:val="00EC1E5C"/>
    <w:rsid w:val="00EC257A"/>
    <w:rsid w:val="00ED3C39"/>
    <w:rsid w:val="00ED6EA4"/>
    <w:rsid w:val="00ED7704"/>
    <w:rsid w:val="00EE19BF"/>
    <w:rsid w:val="00EE5C3D"/>
    <w:rsid w:val="00EE6BE5"/>
    <w:rsid w:val="00EF3BC1"/>
    <w:rsid w:val="00EF3CB3"/>
    <w:rsid w:val="00EF4951"/>
    <w:rsid w:val="00EF5B60"/>
    <w:rsid w:val="00EF6575"/>
    <w:rsid w:val="00EF7B44"/>
    <w:rsid w:val="00F004F0"/>
    <w:rsid w:val="00F019DE"/>
    <w:rsid w:val="00F01A8B"/>
    <w:rsid w:val="00F01D5C"/>
    <w:rsid w:val="00F020AB"/>
    <w:rsid w:val="00F0309B"/>
    <w:rsid w:val="00F0678B"/>
    <w:rsid w:val="00F06857"/>
    <w:rsid w:val="00F06A17"/>
    <w:rsid w:val="00F06F34"/>
    <w:rsid w:val="00F07662"/>
    <w:rsid w:val="00F124B4"/>
    <w:rsid w:val="00F14C3F"/>
    <w:rsid w:val="00F15103"/>
    <w:rsid w:val="00F157B0"/>
    <w:rsid w:val="00F15C6D"/>
    <w:rsid w:val="00F238E2"/>
    <w:rsid w:val="00F2525A"/>
    <w:rsid w:val="00F32FA6"/>
    <w:rsid w:val="00F35465"/>
    <w:rsid w:val="00F41FB5"/>
    <w:rsid w:val="00F422B7"/>
    <w:rsid w:val="00F427C5"/>
    <w:rsid w:val="00F4592D"/>
    <w:rsid w:val="00F45B70"/>
    <w:rsid w:val="00F501D6"/>
    <w:rsid w:val="00F5244B"/>
    <w:rsid w:val="00F55116"/>
    <w:rsid w:val="00F56A15"/>
    <w:rsid w:val="00F60391"/>
    <w:rsid w:val="00F60B6E"/>
    <w:rsid w:val="00F66076"/>
    <w:rsid w:val="00F70821"/>
    <w:rsid w:val="00F77973"/>
    <w:rsid w:val="00F77B90"/>
    <w:rsid w:val="00F8028E"/>
    <w:rsid w:val="00F82769"/>
    <w:rsid w:val="00F82926"/>
    <w:rsid w:val="00F82B1C"/>
    <w:rsid w:val="00F84AE8"/>
    <w:rsid w:val="00F85916"/>
    <w:rsid w:val="00F868D8"/>
    <w:rsid w:val="00F86949"/>
    <w:rsid w:val="00F86B74"/>
    <w:rsid w:val="00F91D84"/>
    <w:rsid w:val="00F934A4"/>
    <w:rsid w:val="00F953C6"/>
    <w:rsid w:val="00F97008"/>
    <w:rsid w:val="00F97ABD"/>
    <w:rsid w:val="00FA06DD"/>
    <w:rsid w:val="00FA178F"/>
    <w:rsid w:val="00FA1FA3"/>
    <w:rsid w:val="00FA21C2"/>
    <w:rsid w:val="00FA2818"/>
    <w:rsid w:val="00FA473B"/>
    <w:rsid w:val="00FA72AA"/>
    <w:rsid w:val="00FA7E12"/>
    <w:rsid w:val="00FB0EA0"/>
    <w:rsid w:val="00FB65AA"/>
    <w:rsid w:val="00FB7FF2"/>
    <w:rsid w:val="00FC201C"/>
    <w:rsid w:val="00FC2384"/>
    <w:rsid w:val="00FC2701"/>
    <w:rsid w:val="00FC3155"/>
    <w:rsid w:val="00FC4C02"/>
    <w:rsid w:val="00FC57F5"/>
    <w:rsid w:val="00FC7B2D"/>
    <w:rsid w:val="00FD0AD8"/>
    <w:rsid w:val="00FD13D4"/>
    <w:rsid w:val="00FD15C6"/>
    <w:rsid w:val="00FD2DA1"/>
    <w:rsid w:val="00FD34C6"/>
    <w:rsid w:val="00FD3BEB"/>
    <w:rsid w:val="00FD41E5"/>
    <w:rsid w:val="00FD761E"/>
    <w:rsid w:val="00FE12D9"/>
    <w:rsid w:val="00FE4382"/>
    <w:rsid w:val="00FE60AC"/>
    <w:rsid w:val="00FE62ED"/>
    <w:rsid w:val="00FE6F99"/>
    <w:rsid w:val="00FE7CEF"/>
    <w:rsid w:val="00FF0470"/>
    <w:rsid w:val="00FF108C"/>
    <w:rsid w:val="00FF3985"/>
    <w:rsid w:val="00FF3E03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03ABF"/>
  <w15:docId w15:val="{68AF03AA-A168-4BF2-9317-5DC7D5F8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4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53F4"/>
    <w:pPr>
      <w:keepNext/>
      <w:jc w:val="center"/>
      <w:outlineLvl w:val="1"/>
    </w:pPr>
    <w:rPr>
      <w:caps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8A4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3F4"/>
    <w:rPr>
      <w:caps/>
      <w:sz w:val="40"/>
      <w:szCs w:val="24"/>
    </w:rPr>
  </w:style>
  <w:style w:type="character" w:styleId="a3">
    <w:name w:val="Hyperlink"/>
    <w:basedOn w:val="a0"/>
    <w:uiPriority w:val="99"/>
    <w:rsid w:val="004653F4"/>
    <w:rPr>
      <w:color w:val="0000FF"/>
      <w:u w:val="single"/>
    </w:rPr>
  </w:style>
  <w:style w:type="paragraph" w:styleId="a4">
    <w:name w:val="Balloon Text"/>
    <w:basedOn w:val="a"/>
    <w:link w:val="a5"/>
    <w:rsid w:val="00465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53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85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591F"/>
    <w:rPr>
      <w:sz w:val="24"/>
      <w:szCs w:val="24"/>
    </w:rPr>
  </w:style>
  <w:style w:type="paragraph" w:styleId="a8">
    <w:name w:val="footer"/>
    <w:basedOn w:val="a"/>
    <w:link w:val="a9"/>
    <w:uiPriority w:val="99"/>
    <w:rsid w:val="00085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591F"/>
    <w:rPr>
      <w:sz w:val="24"/>
      <w:szCs w:val="24"/>
    </w:rPr>
  </w:style>
  <w:style w:type="paragraph" w:styleId="aa">
    <w:name w:val="No Spacing"/>
    <w:uiPriority w:val="1"/>
    <w:qFormat/>
    <w:rsid w:val="00A970FD"/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Заголовок статьи"/>
    <w:basedOn w:val="a"/>
    <w:next w:val="a"/>
    <w:uiPriority w:val="99"/>
    <w:rsid w:val="005A5A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8E5362"/>
    <w:rPr>
      <w:i/>
      <w:iCs/>
    </w:rPr>
  </w:style>
  <w:style w:type="table" w:styleId="ad">
    <w:name w:val="Table Grid"/>
    <w:basedOn w:val="a1"/>
    <w:uiPriority w:val="59"/>
    <w:rsid w:val="00B910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A4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A47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8A4703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styleId="ae">
    <w:name w:val="Body Text"/>
    <w:basedOn w:val="a"/>
    <w:link w:val="af"/>
    <w:rsid w:val="008A4703"/>
    <w:pPr>
      <w:ind w:firstLine="720"/>
      <w:jc w:val="both"/>
    </w:pPr>
    <w:rPr>
      <w:kern w:val="28"/>
      <w:sz w:val="28"/>
      <w:szCs w:val="20"/>
    </w:rPr>
  </w:style>
  <w:style w:type="character" w:customStyle="1" w:styleId="af">
    <w:name w:val="Основной текст Знак"/>
    <w:basedOn w:val="a0"/>
    <w:link w:val="ae"/>
    <w:rsid w:val="008A4703"/>
    <w:rPr>
      <w:kern w:val="28"/>
      <w:sz w:val="28"/>
    </w:rPr>
  </w:style>
  <w:style w:type="paragraph" w:styleId="af0">
    <w:name w:val="Title"/>
    <w:basedOn w:val="a"/>
    <w:next w:val="a"/>
    <w:link w:val="af1"/>
    <w:qFormat/>
    <w:rsid w:val="008A4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rsid w:val="008A4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"/>
    <w:uiPriority w:val="34"/>
    <w:qFormat/>
    <w:rsid w:val="009B7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uiPriority w:val="22"/>
    <w:qFormat/>
    <w:rsid w:val="009B76E3"/>
    <w:rPr>
      <w:b/>
      <w:bCs/>
    </w:rPr>
  </w:style>
  <w:style w:type="paragraph" w:styleId="21">
    <w:name w:val="Body Text Indent 2"/>
    <w:basedOn w:val="a"/>
    <w:link w:val="22"/>
    <w:rsid w:val="00234B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4B1C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5C463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4638"/>
    <w:rPr>
      <w:rFonts w:ascii="Calibri" w:eastAsia="Calibri" w:hAnsi="Calibri"/>
      <w:sz w:val="16"/>
      <w:szCs w:val="16"/>
      <w:lang w:eastAsia="en-US"/>
    </w:rPr>
  </w:style>
  <w:style w:type="paragraph" w:styleId="af4">
    <w:name w:val="Body Text Indent"/>
    <w:basedOn w:val="a"/>
    <w:link w:val="af5"/>
    <w:rsid w:val="0024554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245546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F0309B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0309B"/>
    <w:pPr>
      <w:widowControl w:val="0"/>
      <w:shd w:val="clear" w:color="auto" w:fill="FFFFFF"/>
      <w:spacing w:after="60" w:line="230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678A-1B31-4052-95A1-D95A1891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33946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Челюбеев Михаил Юрьевич</dc:creator>
  <cp:lastModifiedBy>User</cp:lastModifiedBy>
  <cp:revision>9</cp:revision>
  <cp:lastPrinted>2023-07-06T12:59:00Z</cp:lastPrinted>
  <dcterms:created xsi:type="dcterms:W3CDTF">2023-07-06T10:54:00Z</dcterms:created>
  <dcterms:modified xsi:type="dcterms:W3CDTF">2023-07-13T08:44:00Z</dcterms:modified>
</cp:coreProperties>
</file>