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72" w:rsidRDefault="007B0D53" w:rsidP="006F3D83">
      <w:pPr>
        <w:pStyle w:val="ConsPlusNormal"/>
        <w:jc w:val="center"/>
        <w:rPr>
          <w:rFonts w:ascii="Times New Roman" w:hAnsi="Times New Roman" w:cs="Times New Roman"/>
          <w:b/>
          <w:sz w:val="28"/>
          <w:szCs w:val="28"/>
        </w:rPr>
      </w:pPr>
      <w:r>
        <w:rPr>
          <w:rFonts w:ascii="Times New Roman" w:hAnsi="Times New Roman" w:cs="Times New Roman"/>
          <w:b/>
          <w:sz w:val="28"/>
          <w:szCs w:val="28"/>
        </w:rPr>
        <w:t>СОГЛАШЕНИ</w:t>
      </w:r>
      <w:r w:rsidR="00B075C6">
        <w:rPr>
          <w:rFonts w:ascii="Times New Roman" w:hAnsi="Times New Roman" w:cs="Times New Roman"/>
          <w:b/>
          <w:sz w:val="28"/>
          <w:szCs w:val="28"/>
        </w:rPr>
        <w:t>Е</w:t>
      </w:r>
    </w:p>
    <w:p w:rsidR="009B6872" w:rsidRPr="00CE46C9" w:rsidRDefault="007B0D53">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CE46C9" w:rsidRPr="00CE46C9">
        <w:rPr>
          <w:rFonts w:ascii="Times New Roman" w:hAnsi="Times New Roman" w:cs="Times New Roman"/>
          <w:b/>
          <w:sz w:val="28"/>
          <w:szCs w:val="28"/>
        </w:rPr>
        <w:t xml:space="preserve">между администрацией Георгиевского муниципального округа Ставропольского края, </w:t>
      </w:r>
      <w:r w:rsidR="00CE46C9" w:rsidRPr="00CE46C9">
        <w:rPr>
          <w:rFonts w:ascii="Times New Roman" w:hAnsi="Times New Roman" w:cs="Times New Roman"/>
          <w:b/>
          <w:bCs/>
          <w:sz w:val="28"/>
          <w:szCs w:val="28"/>
        </w:rPr>
        <w:t xml:space="preserve">представительством Территориального союза «Федерация профсоюзов Ставропольского края» </w:t>
      </w:r>
      <w:r w:rsidR="00CE46C9" w:rsidRPr="00815995">
        <w:rPr>
          <w:rFonts w:ascii="Times New Roman" w:hAnsi="Times New Roman" w:cs="Times New Roman"/>
          <w:b/>
          <w:bCs/>
          <w:sz w:val="28"/>
          <w:szCs w:val="28"/>
        </w:rPr>
        <w:t>- координационным советом организаций профсоюзов в Георгиевском муниципальном округе Ставропольского края</w:t>
      </w:r>
      <w:r w:rsidR="00CE46C9" w:rsidRPr="00CE46C9">
        <w:rPr>
          <w:rFonts w:ascii="Times New Roman" w:hAnsi="Times New Roman" w:cs="Times New Roman"/>
          <w:b/>
          <w:bCs/>
          <w:sz w:val="28"/>
          <w:szCs w:val="28"/>
        </w:rPr>
        <w:t xml:space="preserve"> и представительством Регионального Союза работодателей Ставропольского края «Конгресс деловых кругов Ставрополья» </w:t>
      </w:r>
      <w:r w:rsidR="00A83339">
        <w:rPr>
          <w:rFonts w:ascii="Times New Roman" w:hAnsi="Times New Roman" w:cs="Times New Roman"/>
          <w:b/>
          <w:sz w:val="28"/>
          <w:szCs w:val="28"/>
        </w:rPr>
        <w:t>на 2025-2027 годы</w:t>
      </w:r>
    </w:p>
    <w:p w:rsidR="009B6872" w:rsidRDefault="009B6872">
      <w:pPr>
        <w:pStyle w:val="ConsPlusNormal"/>
        <w:ind w:firstLine="567"/>
        <w:jc w:val="both"/>
        <w:rPr>
          <w:rFonts w:ascii="Times New Roman" w:hAnsi="Times New Roman" w:cs="Times New Roman"/>
          <w:sz w:val="28"/>
          <w:szCs w:val="28"/>
        </w:rPr>
      </w:pP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Георгиевского муниципального округа Ставропольского края (далее – Администрация), представительство Территориального союза «Федерация профсоюзов Ставропольского края</w:t>
      </w:r>
      <w:r w:rsidRPr="00815995">
        <w:rPr>
          <w:rFonts w:ascii="Times New Roman" w:hAnsi="Times New Roman" w:cs="Times New Roman"/>
          <w:sz w:val="28"/>
          <w:szCs w:val="28"/>
        </w:rPr>
        <w:t>»</w:t>
      </w:r>
      <w:r w:rsidR="00A83339">
        <w:rPr>
          <w:rFonts w:ascii="Times New Roman" w:hAnsi="Times New Roman" w:cs="Times New Roman"/>
          <w:sz w:val="28"/>
          <w:szCs w:val="28"/>
        </w:rPr>
        <w:t xml:space="preserve"> </w:t>
      </w:r>
      <w:r w:rsidR="00CE46C9" w:rsidRPr="00815995">
        <w:rPr>
          <w:rFonts w:ascii="Times New Roman" w:hAnsi="Times New Roman" w:cs="Times New Roman"/>
          <w:sz w:val="28"/>
          <w:szCs w:val="28"/>
        </w:rPr>
        <w:t>-</w:t>
      </w:r>
      <w:r w:rsidR="00CE46C9" w:rsidRPr="00815995">
        <w:rPr>
          <w:rFonts w:ascii="Times New Roman" w:hAnsi="Times New Roman" w:cs="Times New Roman"/>
          <w:b/>
          <w:bCs/>
          <w:sz w:val="28"/>
          <w:szCs w:val="28"/>
        </w:rPr>
        <w:t xml:space="preserve"> </w:t>
      </w:r>
      <w:r w:rsidR="00CE46C9" w:rsidRPr="00815995">
        <w:rPr>
          <w:rFonts w:ascii="Times New Roman" w:hAnsi="Times New Roman" w:cs="Times New Roman"/>
          <w:bCs/>
          <w:sz w:val="28"/>
          <w:szCs w:val="28"/>
        </w:rPr>
        <w:t>координационный совет организаций профсоюзов в Георгиевском муниципальном округе Ставропольского края</w:t>
      </w:r>
      <w:r w:rsidRPr="00CE46C9">
        <w:rPr>
          <w:rFonts w:ascii="Times New Roman" w:hAnsi="Times New Roman" w:cs="Times New Roman"/>
          <w:sz w:val="28"/>
          <w:szCs w:val="28"/>
        </w:rPr>
        <w:t xml:space="preserve"> </w:t>
      </w:r>
      <w:r>
        <w:rPr>
          <w:rFonts w:ascii="Times New Roman" w:hAnsi="Times New Roman" w:cs="Times New Roman"/>
          <w:sz w:val="28"/>
          <w:szCs w:val="28"/>
        </w:rPr>
        <w:t xml:space="preserve">(далее – Профсоюзы) и представительство Регионального Союза работодателей Ставропольского края «Конгресс деловых кругов Ставрополья» в Георгиевском муниципальном округе Ставропольского края (далее – Работодатели), </w:t>
      </w:r>
      <w:r>
        <w:rPr>
          <w:rFonts w:ascii="Times New Roman" w:hAnsi="Times New Roman" w:cs="Times New Roman"/>
          <w:sz w:val="28"/>
        </w:rPr>
        <w:t>совместно именуемые в дальнейшем Стороны,</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соответствии с Трудовым </w:t>
      </w:r>
      <w:hyperlink r:id="rId9">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w:t>
      </w:r>
      <w:hyperlink r:id="rId10">
        <w:r>
          <w:rPr>
            <w:rFonts w:ascii="Times New Roman" w:hAnsi="Times New Roman" w:cs="Times New Roman"/>
            <w:sz w:val="28"/>
            <w:szCs w:val="28"/>
          </w:rPr>
          <w:t>О профессиональных союзах</w:t>
        </w:r>
      </w:hyperlink>
      <w:r>
        <w:rPr>
          <w:rFonts w:ascii="Times New Roman" w:hAnsi="Times New Roman" w:cs="Times New Roman"/>
          <w:sz w:val="28"/>
          <w:szCs w:val="28"/>
        </w:rPr>
        <w:t xml:space="preserve">, их правах и гарантиях деятельности», </w:t>
      </w:r>
      <w:hyperlink r:id="rId11">
        <w:r>
          <w:rPr>
            <w:rFonts w:ascii="Times New Roman" w:hAnsi="Times New Roman" w:cs="Times New Roman"/>
            <w:sz w:val="28"/>
            <w:szCs w:val="28"/>
          </w:rPr>
          <w:t>«Об объединениях</w:t>
        </w:r>
        <w:r w:rsidR="00815995">
          <w:rPr>
            <w:rFonts w:ascii="Times New Roman" w:hAnsi="Times New Roman" w:cs="Times New Roman"/>
            <w:sz w:val="28"/>
            <w:szCs w:val="28"/>
          </w:rPr>
          <w:t xml:space="preserve"> </w:t>
        </w:r>
        <w:r>
          <w:rPr>
            <w:rFonts w:ascii="Times New Roman" w:hAnsi="Times New Roman" w:cs="Times New Roman"/>
            <w:sz w:val="28"/>
            <w:szCs w:val="28"/>
          </w:rPr>
          <w:t>работодателей»</w:t>
        </w:r>
      </w:hyperlink>
      <w:r>
        <w:rPr>
          <w:rFonts w:ascii="Times New Roman" w:hAnsi="Times New Roman" w:cs="Times New Roman"/>
          <w:sz w:val="28"/>
          <w:szCs w:val="28"/>
        </w:rPr>
        <w:t xml:space="preserve">, </w:t>
      </w:r>
      <w:hyperlink r:id="rId12">
        <w:r>
          <w:rPr>
            <w:rFonts w:ascii="Times New Roman" w:hAnsi="Times New Roman" w:cs="Times New Roman"/>
            <w:sz w:val="28"/>
            <w:szCs w:val="28"/>
          </w:rPr>
          <w:t>законом</w:t>
        </w:r>
      </w:hyperlink>
      <w:r>
        <w:rPr>
          <w:rFonts w:ascii="Times New Roman" w:hAnsi="Times New Roman" w:cs="Times New Roman"/>
          <w:sz w:val="28"/>
          <w:szCs w:val="28"/>
        </w:rPr>
        <w:t xml:space="preserve"> Ставропольского края «О некоторых вопросах социального партнерства в сфере труда», </w:t>
      </w:r>
      <w:hyperlink r:id="rId13">
        <w:r>
          <w:rPr>
            <w:rFonts w:ascii="Times New Roman" w:hAnsi="Times New Roman" w:cs="Times New Roman"/>
            <w:sz w:val="28"/>
            <w:szCs w:val="28"/>
          </w:rPr>
          <w:t>Положением</w:t>
        </w:r>
      </w:hyperlink>
      <w:r>
        <w:rPr>
          <w:rFonts w:ascii="Times New Roman" w:hAnsi="Times New Roman" w:cs="Times New Roman"/>
          <w:sz w:val="28"/>
          <w:szCs w:val="28"/>
        </w:rPr>
        <w:t xml:space="preserve"> о трехсторонней комиссии по регулированию социально-трудовых отношений Георгиевского муниципального округа Ставропольского края, утвержденным решением Думы Георгиевского муниципального округа Ставропольского края от 29 ноября 2023 года № 240-24 заключили настоящее Соглашение</w:t>
      </w:r>
      <w:proofErr w:type="gramEnd"/>
      <w:r>
        <w:rPr>
          <w:rFonts w:ascii="Times New Roman" w:hAnsi="Times New Roman" w:cs="Times New Roman"/>
          <w:sz w:val="28"/>
          <w:szCs w:val="28"/>
        </w:rPr>
        <w:t xml:space="preserve"> на 2025-2027 годы (далее – Соглашение), устанавливающее общие принципы регулирования социально-трудовых и связанных с ними экономических отношений на территориальном</w:t>
      </w:r>
      <w:r w:rsidR="00815995">
        <w:rPr>
          <w:rFonts w:ascii="Times New Roman" w:hAnsi="Times New Roman" w:cs="Times New Roman"/>
          <w:sz w:val="28"/>
          <w:szCs w:val="28"/>
        </w:rPr>
        <w:t xml:space="preserve"> </w:t>
      </w:r>
      <w:r>
        <w:rPr>
          <w:rFonts w:ascii="Times New Roman" w:hAnsi="Times New Roman" w:cs="Times New Roman"/>
          <w:sz w:val="28"/>
          <w:szCs w:val="28"/>
        </w:rPr>
        <w:t>уровне в 2025-2027 годах и порядок совместных действий по их реализации.</w:t>
      </w:r>
    </w:p>
    <w:p w:rsidR="009B6872" w:rsidRDefault="007B0D53">
      <w:pPr>
        <w:pStyle w:val="ConsPlusNormal"/>
        <w:ind w:firstLine="567"/>
        <w:jc w:val="both"/>
        <w:rPr>
          <w:rFonts w:ascii="Times New Roman" w:hAnsi="Times New Roman" w:cs="Times New Roman"/>
          <w:strike/>
          <w:sz w:val="28"/>
          <w:szCs w:val="28"/>
        </w:rPr>
      </w:pPr>
      <w:proofErr w:type="gramStart"/>
      <w:r>
        <w:rPr>
          <w:rFonts w:ascii="Times New Roman" w:hAnsi="Times New Roman" w:cs="Times New Roman"/>
          <w:sz w:val="28"/>
          <w:szCs w:val="28"/>
        </w:rPr>
        <w:t>Главными задачами на период действия Соглашения Стороны считают обеспечение устойчивого роста реальных доходов граждан, снижение уровня бедности, улучшение жилищных условий, стабилизацию производства, экономического роста, повышение качества предоставляемых муниципальных услуг, перераспределение ресурсов для реализации дополнительных мер по поддержке отраслей экономики, улучшение инвестиционного климата, повышение предпринимательской активности, стабильную занятость и гибкость рынка труда, безопасность рабочих мест, обеспечение благоприятных условий осуществления деятельности самозанятыми</w:t>
      </w:r>
      <w:proofErr w:type="gramEnd"/>
      <w:r>
        <w:rPr>
          <w:rFonts w:ascii="Times New Roman" w:hAnsi="Times New Roman" w:cs="Times New Roman"/>
          <w:sz w:val="28"/>
          <w:szCs w:val="28"/>
        </w:rPr>
        <w:t xml:space="preserve"> гражданами, расширение возможностей профессионального и карьерного роста работников</w:t>
      </w:r>
      <w:r w:rsidR="00363DE4">
        <w:rPr>
          <w:rFonts w:ascii="Times New Roman" w:hAnsi="Times New Roman" w:cs="Times New Roman"/>
          <w:sz w:val="28"/>
          <w:szCs w:val="28"/>
        </w:rPr>
        <w:t>,</w:t>
      </w:r>
      <w:r w:rsidR="00815995">
        <w:rPr>
          <w:rFonts w:ascii="Times New Roman" w:hAnsi="Times New Roman" w:cs="Times New Roman"/>
          <w:sz w:val="28"/>
          <w:szCs w:val="28"/>
        </w:rPr>
        <w:t xml:space="preserve"> </w:t>
      </w:r>
      <w:r>
        <w:rPr>
          <w:rFonts w:ascii="Times New Roman" w:hAnsi="Times New Roman" w:cs="Times New Roman"/>
          <w:sz w:val="28"/>
          <w:szCs w:val="28"/>
        </w:rPr>
        <w:t>роста экономики Георгиевского муниципального округа Ставропольского края (далее - округ).</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Стороны исходят из того, что решение указанных задач осуществляется в рамках государственных программ Российской Федерации, государственных программ Ставропольского края, а также национальных проектов (программ), предусмотренных </w:t>
      </w:r>
      <w:hyperlink r:id="rId14">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07.05.2024 </w:t>
      </w:r>
      <w:r w:rsidR="00815995">
        <w:rPr>
          <w:rFonts w:ascii="Times New Roman" w:hAnsi="Times New Roman" w:cs="Times New Roman"/>
          <w:sz w:val="28"/>
          <w:szCs w:val="28"/>
        </w:rPr>
        <w:t xml:space="preserve">     </w:t>
      </w:r>
      <w:r>
        <w:rPr>
          <w:rFonts w:ascii="Times New Roman" w:hAnsi="Times New Roman" w:cs="Times New Roman"/>
          <w:sz w:val="28"/>
          <w:szCs w:val="28"/>
        </w:rPr>
        <w:t xml:space="preserve">№ 309 «О национальных целях развития Российской Федерации на период до </w:t>
      </w:r>
      <w:r>
        <w:rPr>
          <w:rFonts w:ascii="Times New Roman" w:hAnsi="Times New Roman" w:cs="Times New Roman"/>
          <w:sz w:val="28"/>
          <w:szCs w:val="28"/>
        </w:rPr>
        <w:lastRenderedPageBreak/>
        <w:t>2030 года и на перспективу до 2036 года», а также Единого плана по достижению национальных целей развития Российской Федерации</w:t>
      </w:r>
      <w:proofErr w:type="gramEnd"/>
      <w:r>
        <w:rPr>
          <w:rFonts w:ascii="Times New Roman" w:hAnsi="Times New Roman" w:cs="Times New Roman"/>
          <w:sz w:val="28"/>
          <w:szCs w:val="28"/>
        </w:rPr>
        <w:t xml:space="preserve"> на период до 2030 года и на плановый период до 2036 года (далее – национальные проекты (программы), Указ Президента Российской Федерации № 309, Единый план по достижению национальных целей развития).</w:t>
      </w:r>
    </w:p>
    <w:p w:rsidR="009B6872" w:rsidRDefault="007B0D5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Настоящее Соглашение является правовым актом, определяющим механизм взаимодействия Сторон и составной частью коллективно-договорного процесса в системе социального партнерства</w:t>
      </w:r>
      <w:r>
        <w:rPr>
          <w:rFonts w:ascii="Times New Roman" w:eastAsia="Times New Roman" w:hAnsi="Times New Roman" w:cs="Times New Roman"/>
          <w:sz w:val="28"/>
          <w:szCs w:val="28"/>
          <w:lang w:eastAsia="ru-RU"/>
        </w:rPr>
        <w:t>.</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Приоритетом деятельности Администрации является создание благоприятных условий для развития бизнеса и на этой основе пополнение бюджета округа.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 учетом повышения роли социального партнерства, предусмотренного Конституцией Российской Федерации, </w:t>
      </w:r>
      <w:r>
        <w:rPr>
          <w:rFonts w:ascii="Times New Roman" w:hAnsi="Times New Roman" w:cs="Times New Roman"/>
          <w:sz w:val="28"/>
          <w:szCs w:val="28"/>
        </w:rPr>
        <w:t>Стороны Соглашения намерены добиваться развития взаимоотношений на основе принципов социального партнерства, коллективно-договорного регулирования социально-трудовых отношений, исполнения определенных настоящим Соглашением обязательств и соблюдения договоренностей.</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Условия, содержащиеся в настоящем Соглашении, учитываются при принятии соответствующих нормативных правовых актов, регулирующих социально-трудовые отношения и связанные с ними экономические отношения в округе, и являются основой для разработки территориальных отраслевых соглашений, коллективных договоров организаций, действующих на территории округа.</w:t>
      </w:r>
      <w:proofErr w:type="gramEnd"/>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территориальных отраслевых соглашений и коллективных договоров.</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Стороны признают необходимым заключение отраслевых территориальных соглашений, коллективных договоров в организациях всех форм собственности и обязуются оказывать организациям, участвующим в системе социального партнерства, всестороннее содействие.</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и настоящего Соглашения.</w:t>
      </w:r>
    </w:p>
    <w:p w:rsidR="009B6872" w:rsidRDefault="007B0D53">
      <w:pPr>
        <w:pStyle w:val="ConsPlusNormal"/>
        <w:ind w:firstLine="540"/>
        <w:jc w:val="both"/>
      </w:pPr>
      <w:r>
        <w:rPr>
          <w:rFonts w:ascii="Times New Roman" w:hAnsi="Times New Roman" w:cs="Times New Roman"/>
          <w:sz w:val="28"/>
          <w:szCs w:val="28"/>
        </w:rPr>
        <w:t>Стороны намерены проводить политику, способствующую достижению национальных целей развития Российской Федерации, уделяя особое внимание вопросам создания достойных рабочих мест, обеспечения потребности экономики округа в квалифицированных кадрах, обеспечения полной и эффективной занятости, повышения уровня жизни и социального благополучия жителей округа.</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обеспечения реализации Соглашения Стороны на основе взаимных консультаций в рамках трехсторонней комиссии по регулированию </w:t>
      </w:r>
      <w:r>
        <w:rPr>
          <w:rFonts w:ascii="Times New Roman" w:hAnsi="Times New Roman" w:cs="Times New Roman"/>
          <w:sz w:val="28"/>
          <w:szCs w:val="28"/>
        </w:rPr>
        <w:lastRenderedPageBreak/>
        <w:t>социально-трудовых отношений Георгиевского муниципального округа Ставропольского края (далее – Комиссия), в пределах установленных полномочий, разрабатывают документы, принимают необходимые решения, формируют предложения и рекомендации в адрес органов местного самоуправления округа, органов государственной власти Ставропольского края, Ставропольской краевой трехсторонней комиссии по регулированию социально-трудовых отношений, профсоюзов, работодателей и</w:t>
      </w:r>
      <w:proofErr w:type="gramEnd"/>
      <w:r>
        <w:rPr>
          <w:rFonts w:ascii="Times New Roman" w:hAnsi="Times New Roman" w:cs="Times New Roman"/>
          <w:sz w:val="28"/>
          <w:szCs w:val="28"/>
        </w:rPr>
        <w:t xml:space="preserve"> добиваются их реализации.</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случаях возникновения необходимости принятия неотложных решений в условиях новых вызовов, санкционных ограничений, пандемии и иных масштабных событий Стороны договорились осуществлять оперативное взаимодействие с учетом требований законодательства о социальном партнерстве для минимизации влияния вышеуказанных событий на экономику  округа и </w:t>
      </w:r>
      <w:proofErr w:type="gramStart"/>
      <w:r>
        <w:rPr>
          <w:rFonts w:ascii="Times New Roman" w:hAnsi="Times New Roman" w:cs="Times New Roman"/>
          <w:sz w:val="28"/>
          <w:szCs w:val="28"/>
        </w:rPr>
        <w:t>реализаци</w:t>
      </w:r>
      <w:r w:rsidR="008E7E55">
        <w:rPr>
          <w:rFonts w:ascii="Times New Roman" w:hAnsi="Times New Roman" w:cs="Times New Roman"/>
          <w:sz w:val="28"/>
          <w:szCs w:val="28"/>
        </w:rPr>
        <w:t>и</w:t>
      </w:r>
      <w:proofErr w:type="gramEnd"/>
      <w:r>
        <w:rPr>
          <w:rFonts w:ascii="Times New Roman" w:hAnsi="Times New Roman" w:cs="Times New Roman"/>
          <w:sz w:val="28"/>
          <w:szCs w:val="28"/>
        </w:rPr>
        <w:t xml:space="preserve"> соответствующих мер по защите прав работников и обеспечения деятельности организаций.</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Соглашение открыто для присоединения к нему иных объединений  профсоюзов и объединений работодателей в порядке, определяемом законодательством Российской Федерации и законодательством Ставропольского края.</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Настоящее Соглашение имеет прямое действие в случае отсутствия в организации (у хозяйствующего субъекта) коллективного договора.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Стороны обязуются информировать население округа о ходе реализации настоящего Соглашения, решений Комиссии через средства массовой информации, размещения на официальном сайте Георгиевского муниципального округа в сети «Интернет».</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Соглашение вступает в силу с 01 января 2025 года и действует по 31 декабря 2027 года.</w:t>
      </w:r>
    </w:p>
    <w:p w:rsidR="009B6872" w:rsidRDefault="009B6872">
      <w:pPr>
        <w:pStyle w:val="ConsPlusNormal"/>
        <w:ind w:firstLine="567"/>
        <w:jc w:val="both"/>
        <w:rPr>
          <w:rFonts w:ascii="Times New Roman" w:hAnsi="Times New Roman" w:cs="Times New Roman"/>
          <w:sz w:val="28"/>
          <w:szCs w:val="28"/>
        </w:rPr>
      </w:pPr>
    </w:p>
    <w:p w:rsidR="009B6872" w:rsidRDefault="007B0D53">
      <w:pPr>
        <w:pStyle w:val="ConsPlusTitle"/>
        <w:ind w:firstLine="567"/>
        <w:jc w:val="center"/>
        <w:outlineLvl w:val="1"/>
        <w:rPr>
          <w:rFonts w:ascii="Times New Roman" w:hAnsi="Times New Roman" w:cs="Times New Roman"/>
          <w:sz w:val="28"/>
          <w:szCs w:val="28"/>
        </w:rPr>
      </w:pPr>
      <w:r>
        <w:rPr>
          <w:rFonts w:ascii="Times New Roman" w:hAnsi="Times New Roman" w:cs="Times New Roman"/>
          <w:sz w:val="28"/>
          <w:szCs w:val="28"/>
        </w:rPr>
        <w:t>I. В области развития экономики</w:t>
      </w:r>
    </w:p>
    <w:p w:rsidR="009B6872" w:rsidRDefault="009B6872">
      <w:pPr>
        <w:pStyle w:val="ConsPlusNormal"/>
        <w:ind w:firstLine="567"/>
        <w:jc w:val="both"/>
        <w:rPr>
          <w:rFonts w:ascii="Times New Roman" w:hAnsi="Times New Roman" w:cs="Times New Roman"/>
          <w:sz w:val="28"/>
          <w:szCs w:val="28"/>
        </w:rPr>
      </w:pPr>
    </w:p>
    <w:p w:rsidR="009B6872" w:rsidRDefault="007B0D53">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Формируют эффективный механизм развития экономики округа на основе реализации мероприятий национальных проектов (программ), предусмотренных Указом Президента Российской Федерации от 07 мая 2024 г. № 309, государственных программ Российской Федерации, государственных программ Ставропольского края и муниципальных программ и документов стратегического планирования округа.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Осуществляют в установленном порядке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эффективным использованием бюджетных средств, направляемых на социально-экономическое развитие округа.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Проводят активную политику по созданию благоприятных условий для формирования динамичной и эффективной экономики, позволяющей обеспечить устойчивое экономическое развитие округа. Содействуют созданию </w:t>
      </w:r>
      <w:r>
        <w:rPr>
          <w:rFonts w:ascii="Times New Roman" w:hAnsi="Times New Roman" w:cs="Times New Roman"/>
          <w:sz w:val="28"/>
          <w:szCs w:val="28"/>
        </w:rPr>
        <w:lastRenderedPageBreak/>
        <w:t>благоприятных условий для развития предпринимательской деятельности.</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Формируют систему по преодолению административных барьеров, борьбы с коррупцией с участием всех Сторон социального партнерства. Создают условия для справедливой конкуренции на товарных и финансовых рынках. Обеспечивают прозрачность и гласность процедур закупок для муниципальных нужд.</w:t>
      </w:r>
    </w:p>
    <w:p w:rsidR="009B6872" w:rsidRDefault="007B0D53">
      <w:pPr>
        <w:pStyle w:val="ConsPlusNormal"/>
        <w:ind w:firstLine="567"/>
        <w:jc w:val="both"/>
      </w:pPr>
      <w:r>
        <w:rPr>
          <w:rFonts w:ascii="Times New Roman" w:hAnsi="Times New Roman" w:cs="Times New Roman"/>
          <w:sz w:val="28"/>
          <w:szCs w:val="28"/>
        </w:rPr>
        <w:t>1.5. Содействуют:</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созданию условий для увеличения объема отгруженных товаров собственного производства, выполнения работ и услуг не менее чем на 3,9% - в 2025 году, на 4,2% - в 2026 году, на 5,1% - в 2027 году за счет улучшения инвестиционного и предпринимательского климата, расширения возможностей для развития малого и среднего предпринимательства;</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созданию условий, улучшающих качество жизни людей, здоровья, образования, культуры, жилищных условий, экологии, безопасности;</w:t>
      </w:r>
      <w:proofErr w:type="gramEnd"/>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созданию условий для ежегодного увеличения индекса производства продукции сельского хозяйства в сопоставимом выражении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0,3%;</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росту оборота розничной торговли не менее чем до 7,2 млрд. рублей в 2027 году;</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росту занятых в сегменте малого и среднего предпринимательства до 5,6 тыс. чел в 2025 году, до 5,7 тыс. чел в 2026 году, до 6,0 тыс. чел в 2027 году;</w:t>
      </w:r>
    </w:p>
    <w:p w:rsidR="009B6872" w:rsidRDefault="007B0D53">
      <w:pPr>
        <w:widowControl w:val="0"/>
        <w:spacing w:after="0" w:line="240" w:lineRule="auto"/>
        <w:ind w:firstLine="540"/>
        <w:jc w:val="both"/>
      </w:pPr>
      <w:r>
        <w:rPr>
          <w:rFonts w:ascii="Times New Roman" w:eastAsia="Times New Roman" w:hAnsi="Times New Roman" w:cs="Times New Roman"/>
          <w:sz w:val="28"/>
          <w:szCs w:val="28"/>
          <w:lang w:eastAsia="ru-RU"/>
        </w:rPr>
        <w:t>- росту реальных доходов населения и снижению уровня бедности;</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ускоренному развитию приоритетных отраслей экономики, социальному развитию села, комплексному развитию агропромышленного комплекса округа;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развитию малого и среднего предпринимательства, увеличению доли малого и среднего бизнеса в объемах производства;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повышению уровня конкурентоспособности экономики округа и эффективности использования его ресурсного потенциала;</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повышению инвестиционной привлекательности округа, участие в выставочно-ярмарочной и презентационной деятельности различного уровня;</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развитию сферы услуг, повышению уровня жизни населения, снижению социального неравенства, обеспечению всеобщей доступности основных социальных объектов, прежде всего - качественного социального обслуживания и образования, развитию культуры, физкультуры и спорта, повышению занятости населения, усилению адресности социальной поддержки семьи, материнства и детства, укреплению материально-технической базы образования, культуры, физкультуры и спорта, поддержке и социализации молодежи, организации проведения профессиональных медицинских осмотров населения для профилакти</w:t>
      </w:r>
      <w:r w:rsidR="008E7E55">
        <w:rPr>
          <w:rFonts w:ascii="Times New Roman" w:hAnsi="Times New Roman" w:cs="Times New Roman"/>
          <w:sz w:val="28"/>
          <w:szCs w:val="28"/>
        </w:rPr>
        <w:t>ки и</w:t>
      </w:r>
      <w:proofErr w:type="gramEnd"/>
      <w:r w:rsidR="008E7E55">
        <w:rPr>
          <w:rFonts w:ascii="Times New Roman" w:hAnsi="Times New Roman" w:cs="Times New Roman"/>
          <w:sz w:val="28"/>
          <w:szCs w:val="28"/>
        </w:rPr>
        <w:t xml:space="preserve"> предупреждения заболеваний.</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Участвуют в разработке и обсуждении проектов нормативных правовых актов, программ социально-экономического развития, других нормативных правовых актов округа в сфере труда в соответствии с разработанным Комиссией механизмом реализации </w:t>
      </w:r>
      <w:hyperlink r:id="rId15">
        <w:r>
          <w:rPr>
            <w:rFonts w:ascii="Times New Roman" w:hAnsi="Times New Roman" w:cs="Times New Roman"/>
            <w:sz w:val="28"/>
            <w:szCs w:val="28"/>
          </w:rPr>
          <w:t>статьи 35.1</w:t>
        </w:r>
      </w:hyperlink>
      <w:r>
        <w:rPr>
          <w:rFonts w:ascii="Times New Roman" w:hAnsi="Times New Roman" w:cs="Times New Roman"/>
          <w:sz w:val="28"/>
          <w:szCs w:val="28"/>
        </w:rPr>
        <w:t xml:space="preserve"> Трудового </w:t>
      </w:r>
      <w:r>
        <w:rPr>
          <w:rFonts w:ascii="Times New Roman" w:hAnsi="Times New Roman" w:cs="Times New Roman"/>
          <w:sz w:val="28"/>
          <w:szCs w:val="28"/>
        </w:rPr>
        <w:lastRenderedPageBreak/>
        <w:t>кодекса РФ.</w:t>
      </w:r>
      <w:proofErr w:type="gramEnd"/>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 Предоставляют Сторонам информацию в сфере социально-трудовых и связанных с ними отношений, в том числе и о возникающих проблемах хозяйствования и возможных путях участия Комиссии в их разрешении.</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1.8. Проводят в Комиссии консультации по основным социальным параметрам прогноза социально-экономического развития Георгиевского муниципального округа Ставропольского края и проекта бюджета Георгиевского муниципального округа Ставропольского края на очередной финансовый год (в соответствии с </w:t>
      </w:r>
      <w:hyperlink w:anchor="P456">
        <w:r>
          <w:rPr>
            <w:rFonts w:ascii="Times New Roman" w:hAnsi="Times New Roman" w:cs="Times New Roman"/>
            <w:sz w:val="28"/>
            <w:szCs w:val="28"/>
          </w:rPr>
          <w:t>перечнем</w:t>
        </w:r>
      </w:hyperlink>
      <w:r>
        <w:rPr>
          <w:rFonts w:ascii="Times New Roman" w:hAnsi="Times New Roman" w:cs="Times New Roman"/>
          <w:sz w:val="28"/>
          <w:szCs w:val="28"/>
        </w:rPr>
        <w:t xml:space="preserve"> показателей, согласно  приложению 1 к настоящему Соглашению) до внесения их на рассмотрение Думы Георгиевского муниципального округа Ставропольского края.</w:t>
      </w:r>
    </w:p>
    <w:p w:rsidR="009B6872" w:rsidRDefault="007B0D5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реализации Указа Президента Российской Федерации от 07 мая 2024 г. № 309 в части повышения уровня жизни граждан, обеспечения устойчивого роста экономики участвуют в разработке и обсуждении бюджетной политики, проектов стратегии социально-экономического развития, приоритетных проектов (программ) Георгиевского муниципального округа Ставропольского края, </w:t>
      </w:r>
      <w:r w:rsidR="00376811">
        <w:rPr>
          <w:rFonts w:ascii="Times New Roman" w:hAnsi="Times New Roman" w:cs="Times New Roman"/>
          <w:sz w:val="28"/>
          <w:szCs w:val="28"/>
        </w:rPr>
        <w:t xml:space="preserve">уделив </w:t>
      </w:r>
      <w:r>
        <w:rPr>
          <w:rFonts w:ascii="Times New Roman" w:hAnsi="Times New Roman" w:cs="Times New Roman"/>
          <w:sz w:val="28"/>
          <w:szCs w:val="28"/>
        </w:rPr>
        <w:t>особое внимание рост</w:t>
      </w:r>
      <w:r w:rsidR="00376811">
        <w:rPr>
          <w:rFonts w:ascii="Times New Roman" w:hAnsi="Times New Roman" w:cs="Times New Roman"/>
          <w:sz w:val="28"/>
          <w:szCs w:val="28"/>
        </w:rPr>
        <w:t>у</w:t>
      </w:r>
      <w:r>
        <w:rPr>
          <w:rFonts w:ascii="Times New Roman" w:hAnsi="Times New Roman" w:cs="Times New Roman"/>
          <w:sz w:val="28"/>
          <w:szCs w:val="28"/>
        </w:rPr>
        <w:t xml:space="preserve"> инвестиций в инфраструктуру и социальную сферу.</w:t>
      </w:r>
      <w:proofErr w:type="gramEnd"/>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 Вырабатывают и направляют</w:t>
      </w:r>
      <w:r w:rsidR="00376811">
        <w:rPr>
          <w:rFonts w:ascii="Times New Roman" w:hAnsi="Times New Roman" w:cs="Times New Roman"/>
          <w:sz w:val="28"/>
          <w:szCs w:val="28"/>
        </w:rPr>
        <w:t>,</w:t>
      </w:r>
      <w:r>
        <w:rPr>
          <w:rFonts w:ascii="Times New Roman" w:hAnsi="Times New Roman" w:cs="Times New Roman"/>
          <w:sz w:val="28"/>
          <w:szCs w:val="28"/>
        </w:rPr>
        <w:t xml:space="preserve"> при необходимости</w:t>
      </w:r>
      <w:r w:rsidR="00376811">
        <w:rPr>
          <w:rFonts w:ascii="Times New Roman" w:hAnsi="Times New Roman" w:cs="Times New Roman"/>
          <w:sz w:val="28"/>
          <w:szCs w:val="28"/>
        </w:rPr>
        <w:t>,</w:t>
      </w:r>
      <w:r>
        <w:rPr>
          <w:rFonts w:ascii="Times New Roman" w:hAnsi="Times New Roman" w:cs="Times New Roman"/>
          <w:sz w:val="28"/>
          <w:szCs w:val="28"/>
        </w:rPr>
        <w:t xml:space="preserve"> в адрес Администрации, органов 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p>
    <w:p w:rsidR="009B6872" w:rsidRDefault="007B0D53">
      <w:pPr>
        <w:pStyle w:val="ConsPlusNormal"/>
        <w:spacing w:line="228"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1.10. Принимают меры по предотвращению банкротства и необоснованной реорганизации платежеспособных организаций либо недружественных поглощений в пределах своей компетенции.</w:t>
      </w:r>
      <w:r>
        <w:rPr>
          <w:rFonts w:ascii="Times New Roman" w:hAnsi="Times New Roman" w:cs="Times New Roman"/>
          <w:color w:val="000000"/>
          <w:sz w:val="28"/>
          <w:szCs w:val="28"/>
        </w:rPr>
        <w:t xml:space="preserve"> Участвуют в совершенствовании процедур финансового оздоровления и банкротства, в обеспечении приоритетности сохранения предприятий как единого производственного комплекса, прежде всего в отношении стратегических и ресурсоснабжающих организаций, а также содействуют сохранению рабочих мест при возникновении риска банкротства.</w:t>
      </w:r>
    </w:p>
    <w:p w:rsidR="009B6872" w:rsidRDefault="007B0D53">
      <w:pPr>
        <w:pStyle w:val="ConsPlusNormal"/>
        <w:ind w:firstLine="540"/>
        <w:jc w:val="both"/>
      </w:pPr>
      <w:r>
        <w:rPr>
          <w:rFonts w:ascii="Times New Roman" w:hAnsi="Times New Roman" w:cs="Times New Roman"/>
          <w:sz w:val="28"/>
          <w:szCs w:val="28"/>
        </w:rPr>
        <w:t>1.11. Принимают меры по включению в муниципальные программы Георгиевского муниципального округа Ставропольского края вопросов кадрового обеспечения отраслей.</w:t>
      </w:r>
    </w:p>
    <w:p w:rsidR="009B6872" w:rsidRDefault="007B0D53">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1.12. Рассматривают вопросы выполнения норм законодательства, в части исполнения органами местного самоуправления требований по учету расходов на персонал в соответствии с нормами соглашений в сфере социального партнерства.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1.13. Проводят анализ влияния структурной трансформации экономики и противодействия санкций и ограничений на состояние </w:t>
      </w:r>
      <w:proofErr w:type="gramStart"/>
      <w:r>
        <w:rPr>
          <w:rFonts w:ascii="Times New Roman" w:hAnsi="Times New Roman" w:cs="Times New Roman"/>
          <w:sz w:val="28"/>
          <w:szCs w:val="28"/>
        </w:rPr>
        <w:t>бизнес-среды</w:t>
      </w:r>
      <w:proofErr w:type="gramEnd"/>
      <w:r>
        <w:rPr>
          <w:rFonts w:ascii="Times New Roman" w:hAnsi="Times New Roman" w:cs="Times New Roman"/>
          <w:sz w:val="28"/>
          <w:szCs w:val="28"/>
        </w:rPr>
        <w:t xml:space="preserve"> в </w:t>
      </w:r>
      <w:r>
        <w:rPr>
          <w:rFonts w:ascii="Times New Roman" w:hAnsi="Times New Roman" w:cs="Times New Roman"/>
          <w:color w:val="000000"/>
          <w:sz w:val="28"/>
          <w:szCs w:val="28"/>
        </w:rPr>
        <w:t>округе</w:t>
      </w:r>
      <w:r>
        <w:rPr>
          <w:rFonts w:ascii="Times New Roman" w:hAnsi="Times New Roman" w:cs="Times New Roman"/>
          <w:sz w:val="28"/>
          <w:szCs w:val="28"/>
        </w:rPr>
        <w:t xml:space="preserve">, на основе которого формируют предложения о дополнительных мерах поддержки бизнеса и повышения инвестиционной привлекательности отраслей экономики в </w:t>
      </w:r>
      <w:r>
        <w:rPr>
          <w:rFonts w:ascii="Times New Roman" w:hAnsi="Times New Roman" w:cs="Times New Roman"/>
          <w:color w:val="000000"/>
          <w:sz w:val="28"/>
          <w:szCs w:val="28"/>
        </w:rPr>
        <w:t>округе</w:t>
      </w:r>
      <w:r>
        <w:rPr>
          <w:rFonts w:ascii="Times New Roman" w:hAnsi="Times New Roman" w:cs="Times New Roman"/>
          <w:sz w:val="28"/>
          <w:szCs w:val="28"/>
        </w:rPr>
        <w:t>.</w:t>
      </w:r>
    </w:p>
    <w:p w:rsidR="00815995" w:rsidRDefault="00815995">
      <w:pPr>
        <w:pStyle w:val="ConsPlusNormal"/>
        <w:ind w:firstLine="540"/>
        <w:jc w:val="both"/>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 и 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1.14. Осуществляют разработку и реализацию стратегии социально-экономического развития Георгиевского муниципального округа Ставропольского края, реализацию муниципальных программ Георгиевского муниципального округа Ставропольского края, бизнес-планов организаций, участвуют в реализации государственных программ, региональных проектах Ставропольского края, направленных на социально-экономическое развитие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 Взаимодействуют при выявлении административных барьеров в развитии производства и предпринимательства и выработке предложений по их устранению.</w:t>
      </w:r>
    </w:p>
    <w:p w:rsidR="009B6872" w:rsidRDefault="007B0D53">
      <w:pPr>
        <w:pStyle w:val="ConsPlusNormal"/>
        <w:ind w:firstLine="540"/>
        <w:jc w:val="both"/>
      </w:pPr>
      <w:r>
        <w:rPr>
          <w:rFonts w:ascii="Times New Roman" w:hAnsi="Times New Roman" w:cs="Times New Roman"/>
          <w:sz w:val="28"/>
          <w:szCs w:val="28"/>
        </w:rPr>
        <w:t xml:space="preserve">1.16. </w:t>
      </w:r>
      <w:proofErr w:type="gramStart"/>
      <w:r>
        <w:rPr>
          <w:rFonts w:ascii="Times New Roman" w:hAnsi="Times New Roman" w:cs="Times New Roman"/>
          <w:sz w:val="28"/>
          <w:szCs w:val="28"/>
        </w:rPr>
        <w:t>Способствуют реализации инновационных, инвестиционных и энергосберегающих проектов в промышленности и агропромышленном комплексах и других отраслях экономики, предусматривающих создание новых рабочих мест в округе.</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 Обеспечивают развитие муниципально-частного партнерства.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1.18. Обеспечивают вовлечение средних и крупных предприятий в реализацию национальной программы в сфере повышения производительности труда и поддержки занятости, предусмотренной Указом Президента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1.19. Обеспечивают участие работников в заседаниях коллегиальных органов управления организации.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1.20. Взаимодействуют при формировании и реализации стратегии повышения инвестиционной привлекательности округа.</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Содействует созданию новой конкурентоспособной экономики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Проводит мероприятия по противодействию коррупции в органах местного самоуправления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Осуществляет разработку и реализацию программ социально-экономического развития Георгиевского муниципального округа Ставропольского края на основе проведения консультаций и встреч, деятельности координационных советов, рабочих групп, в работе которых принимают участие представители Работодателей и Профсоюзов. Обеспечивает участие Комиссии в разработке и обсуждении программ социально-экономического развития Георгиевского муниципального округа Ставропольского края в соответствии с установленным порядком реализации </w:t>
      </w:r>
      <w:hyperlink r:id="rId16">
        <w:r>
          <w:rPr>
            <w:rFonts w:ascii="Times New Roman" w:hAnsi="Times New Roman" w:cs="Times New Roman"/>
            <w:sz w:val="28"/>
            <w:szCs w:val="28"/>
          </w:rPr>
          <w:t>статьи 35.1</w:t>
        </w:r>
      </w:hyperlink>
      <w:r>
        <w:rPr>
          <w:rFonts w:ascii="Times New Roman" w:hAnsi="Times New Roman" w:cs="Times New Roman"/>
          <w:sz w:val="28"/>
          <w:szCs w:val="28"/>
        </w:rPr>
        <w:t xml:space="preserve"> Трудового кодекса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Обеспечивает в пределах своих полномочий выполнение федеральных и краевых программ, направленных на повышение экономического потенциала округа. Оказывает поддержку эффективным и значимым для округа научно-техническим и инвестиционным проектам и организациям в осуществлении реструктуризации производства, в использовании высоких технологий и инновационных разработок в производственном процессе и создает на этой основе условия для увеличения </w:t>
      </w:r>
      <w:r>
        <w:rPr>
          <w:rFonts w:ascii="Times New Roman" w:hAnsi="Times New Roman" w:cs="Times New Roman"/>
          <w:sz w:val="28"/>
          <w:szCs w:val="28"/>
        </w:rPr>
        <w:lastRenderedPageBreak/>
        <w:t>объемов выпуска конкурентоспособной продукции.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1.25. Создает условия для развития сельскохозяйственного производства, расширения рынка сельскохозяйственной продукции, в том числе проникновение на новые рынки сбыта, развитие малых форм хозяйствования. Содействует привлечению и эффективному использованию инвестиций в экономику округа, прежде всего </w:t>
      </w:r>
      <w:r w:rsidR="008557BD">
        <w:rPr>
          <w:rFonts w:ascii="Times New Roman" w:hAnsi="Times New Roman" w:cs="Times New Roman"/>
          <w:sz w:val="28"/>
          <w:szCs w:val="28"/>
        </w:rPr>
        <w:t xml:space="preserve">в организации, </w:t>
      </w:r>
      <w:r>
        <w:rPr>
          <w:rFonts w:ascii="Times New Roman" w:hAnsi="Times New Roman" w:cs="Times New Roman"/>
          <w:sz w:val="28"/>
          <w:szCs w:val="28"/>
        </w:rPr>
        <w:t>работающие на местном сырье, поиску эффективного собственника в целях увеличения производства высококачественной и конкурентоспособной продукции, созданию новых производственных мощностей по переработке сельскохозяйственной продукции, повышению эффективности работы организаций округа за счет ресурсосберегающих и энергосберегающих технологий, маркетинговой деятельности.</w:t>
      </w:r>
    </w:p>
    <w:p w:rsidR="009B6872" w:rsidRDefault="007B0D53">
      <w:pPr>
        <w:pStyle w:val="ConsPlusNormal"/>
        <w:tabs>
          <w:tab w:val="left" w:pos="1276"/>
        </w:tabs>
        <w:ind w:firstLine="540"/>
        <w:jc w:val="both"/>
        <w:rPr>
          <w:rFonts w:ascii="Times New Roman" w:hAnsi="Times New Roman" w:cs="Times New Roman"/>
          <w:sz w:val="28"/>
          <w:szCs w:val="28"/>
        </w:rPr>
      </w:pPr>
      <w:r>
        <w:rPr>
          <w:rFonts w:ascii="Times New Roman" w:hAnsi="Times New Roman" w:cs="Times New Roman"/>
          <w:sz w:val="28"/>
          <w:szCs w:val="28"/>
        </w:rPr>
        <w:t>1.26. Использует различные формы поддержки местных товаропроизводителей, содействует увеличению ими доли поставок продукции, товаров и услуг в округе, развивает торгово-выставочную и ярмарочную деятельность, услуги бытового обслуживания населения. Обеспечивает своевременное бюджетное финансирование поставок товаров, оказание услуг и выполняемых работ для муниципальных нужд.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1.27. </w:t>
      </w:r>
      <w:proofErr w:type="gramStart"/>
      <w:r>
        <w:rPr>
          <w:rFonts w:ascii="Times New Roman" w:hAnsi="Times New Roman" w:cs="Times New Roman"/>
          <w:sz w:val="28"/>
          <w:szCs w:val="28"/>
        </w:rPr>
        <w:t>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округа задач, обеспечивающих рост налоговых поступлений в бюджет Георгиевского муниципального округа Ставропольского края, соблюдающих законодательство о труде, выполняющих обязательства, установленные коллективными договорами и соглашениями.</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1.28. Создает условия для эффективной реализации в округе муниципальных программ, осуществляет в пределах своей компетенции контроль по их выполнению. По запросу Комиссии информирует о расходовании средств на реализацию муниципальных программ и достигнутых показателях, с учетом стратегии и программ социально-экономического развития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1.29. Оказывает всестороннюю поддержку хозяйствующим субъектам, осуществляющим свою деятельность в округе, не имеющим задолженности по заработной плате, участвующим в системе социального партнерства, соблюдающим законодательство о труде, обязательства коллективных договоров и соглашений.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1.30. Регулярно проводит мониторинг соблюдения норм трудового, налогового и пенсионного законодательства в части соблюдения прав работающего населения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Содействует внедрению современных методов управления в экономику округа на основе новых информационных технологий.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Координирует работу по инвестиционной привлекательности округа. Содействует внедрению эффективных механизмов стимулирования инвестиций и инноваций.</w:t>
      </w:r>
    </w:p>
    <w:p w:rsidR="009B6872" w:rsidRDefault="007B0D53">
      <w:pPr>
        <w:pStyle w:val="ConsPlusNormal"/>
        <w:ind w:firstLine="540"/>
        <w:jc w:val="both"/>
      </w:pPr>
      <w:r>
        <w:rPr>
          <w:rFonts w:ascii="Times New Roman" w:hAnsi="Times New Roman" w:cs="Times New Roman"/>
          <w:sz w:val="28"/>
          <w:szCs w:val="28"/>
        </w:rPr>
        <w:lastRenderedPageBreak/>
        <w:t>1.33. Обеспечивает участие представителей Профсоюзов и Работодателей:</w:t>
      </w:r>
    </w:p>
    <w:p w:rsidR="009B6872" w:rsidRDefault="007B0D53">
      <w:pPr>
        <w:pStyle w:val="ConsPlusNormal"/>
        <w:ind w:firstLine="540"/>
        <w:jc w:val="both"/>
      </w:pPr>
      <w:r>
        <w:rPr>
          <w:rFonts w:ascii="Times New Roman" w:hAnsi="Times New Roman" w:cs="Times New Roman"/>
          <w:sz w:val="28"/>
          <w:szCs w:val="28"/>
        </w:rPr>
        <w:t xml:space="preserve"> в заседаниях администрации округа, при обсуждении вопросов регулирования социально-трудовых отношений и связанных с ними экономических отношений;</w:t>
      </w:r>
    </w:p>
    <w:p w:rsidR="009B6872" w:rsidRDefault="007B0D53">
      <w:pPr>
        <w:pStyle w:val="ConsPlusNormal"/>
        <w:ind w:firstLine="539"/>
        <w:jc w:val="both"/>
      </w:pPr>
      <w:r>
        <w:rPr>
          <w:rFonts w:ascii="Times New Roman" w:hAnsi="Times New Roman" w:cs="Times New Roman"/>
          <w:sz w:val="28"/>
          <w:szCs w:val="28"/>
        </w:rPr>
        <w:t>в разработке и экспертизе нормативных правовых актов, которые затрагивают социально-трудовые отношения и иные связанные с ними отношения.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Содействует реализации высокоэффективных и быстро окупаемых инвестиционных проектов, предусматривающих создание новых рабочих мест с заработной платой не ниже сложившейся в соответствующем виде экономической деятельности в округе и диверсификацию производств. Осуществляет ежеквартальный мониторинг реализации инвестиционных проектов на территории округа, а также количества создаваемых рабочих мест, уровня заработной платы в хозяйствующих субъектах, создаваемых в рамках инвестиционных проектов.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Принимает меры по недопущению задолженности по расчетам за выполненные работы (услуги) по муниципальным закупкам.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1.36. Осуществляет муниципальную поддержку развития малого и среднего предпринимательства, агропромышленного комплекса. Способствуют развитию продовольственного рынка, систем заготовок и переработки сельхозпродукции.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1.37. 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межрегиональный рынки.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1.38. Обеспечивает включение представителей Стороны Работодателей в состав конкурсных комиссий по отбору претендентов на получение мер муниципальной поддержки организациями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1.39. Ежегодно представляет Сторонам Соглашения информацию об исполнении бюджета Георгиевского муниципального округа Ставропольского края за текущий год и по проекту бюджета Георгиевского муниципального округа Ставропольского края на очередной финансовый год и плановый период до рассмотрения их Думой Георгиевского муниципального округа Ставропольского края по направлениям, согласованным Сторонами.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1.40. </w:t>
      </w:r>
      <w:proofErr w:type="gramStart"/>
      <w:r>
        <w:rPr>
          <w:rFonts w:ascii="Times New Roman" w:hAnsi="Times New Roman" w:cs="Times New Roman"/>
          <w:sz w:val="28"/>
          <w:szCs w:val="28"/>
        </w:rPr>
        <w:t xml:space="preserve">В соответствии с </w:t>
      </w:r>
      <w:hyperlink r:id="rId17">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принимает меры по повышению качества предоставления государственных и муниципальных услуг, в том числе обеспечивает их предоставление по принципу «одного окна» на базе </w:t>
      </w:r>
      <w:r w:rsidR="00B075C6">
        <w:rPr>
          <w:rFonts w:ascii="Times New Roman" w:hAnsi="Times New Roman" w:cs="Times New Roman"/>
          <w:sz w:val="28"/>
          <w:szCs w:val="28"/>
        </w:rPr>
        <w:t xml:space="preserve">муниципального казенного учреждения Георгиевского муниципального округа Ставропольского края </w:t>
      </w:r>
      <w:r>
        <w:rPr>
          <w:rFonts w:ascii="Times New Roman" w:hAnsi="Times New Roman" w:cs="Times New Roman"/>
          <w:sz w:val="28"/>
          <w:szCs w:val="28"/>
        </w:rPr>
        <w:t>«Многофункциональн</w:t>
      </w:r>
      <w:r w:rsidR="00B075C6">
        <w:rPr>
          <w:rFonts w:ascii="Times New Roman" w:hAnsi="Times New Roman" w:cs="Times New Roman"/>
          <w:sz w:val="28"/>
          <w:szCs w:val="28"/>
        </w:rPr>
        <w:t>ый</w:t>
      </w:r>
      <w:r w:rsidR="00B075C6">
        <w:rPr>
          <w:rFonts w:ascii="Times New Roman" w:hAnsi="Times New Roman" w:cs="Times New Roman"/>
          <w:sz w:val="28"/>
          <w:szCs w:val="28"/>
        </w:rPr>
        <w:tab/>
      </w:r>
      <w:r>
        <w:rPr>
          <w:rFonts w:ascii="Times New Roman" w:hAnsi="Times New Roman" w:cs="Times New Roman"/>
          <w:sz w:val="28"/>
          <w:szCs w:val="28"/>
        </w:rPr>
        <w:t>центр предоставления государственных и муниципальных услуг».</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1.41. Обеспечивает внедрение цифровых технологий в сфере оказания государственных и муниципальных услуг, в том числе в интересах населения и субъектов малого и среднего предпринимательства, создает условия для </w:t>
      </w:r>
      <w:r>
        <w:rPr>
          <w:rFonts w:ascii="Times New Roman" w:hAnsi="Times New Roman" w:cs="Times New Roman"/>
          <w:sz w:val="28"/>
          <w:szCs w:val="28"/>
        </w:rPr>
        <w:lastRenderedPageBreak/>
        <w:t>развития молодежного предпринимательства.</w:t>
      </w:r>
    </w:p>
    <w:p w:rsidR="009B6872" w:rsidRDefault="007B0D53">
      <w:pPr>
        <w:pStyle w:val="ConsPlusNormal"/>
        <w:ind w:firstLine="540"/>
        <w:jc w:val="both"/>
      </w:pPr>
      <w:r>
        <w:rPr>
          <w:rFonts w:ascii="Times New Roman" w:hAnsi="Times New Roman" w:cs="Times New Roman"/>
          <w:sz w:val="28"/>
          <w:szCs w:val="28"/>
        </w:rPr>
        <w:t>1.42. Содействует повышению эффективности бюджетных расходов и устранению неэффективного и нецелевого расходования бюджетных средств.</w:t>
      </w:r>
    </w:p>
    <w:p w:rsidR="009B6872" w:rsidRDefault="007B0D53">
      <w:pPr>
        <w:pStyle w:val="ConsPlusNormal"/>
        <w:ind w:firstLine="540"/>
        <w:jc w:val="both"/>
      </w:pPr>
      <w:r>
        <w:rPr>
          <w:rFonts w:ascii="Times New Roman" w:hAnsi="Times New Roman" w:cs="Times New Roman"/>
          <w:sz w:val="28"/>
          <w:szCs w:val="28"/>
        </w:rPr>
        <w:t>1.43. Содействует стимулированию инвестиционного и потребительского спроса</w:t>
      </w:r>
      <w:r>
        <w:rPr>
          <w:rFonts w:ascii="Times New Roman" w:hAnsi="Times New Roman" w:cs="Times New Roman"/>
          <w:b/>
          <w:sz w:val="28"/>
          <w:szCs w:val="28"/>
        </w:rPr>
        <w:t>.</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 Принимают необходимые меры по обеспечению стабильности и экономического роста организаций округа, обновлению основных фондов, внедрению новых технологий, обеспечивающих выпуск конкурентоспособной продукции, созданию новых рабочих мест, повышению производительности труда, прогрессивных форм организации и управления бизнесом, недопущению банкротства предприятий и роста безработицы.</w:t>
      </w:r>
    </w:p>
    <w:p w:rsidR="009B6872" w:rsidRDefault="007B0D53">
      <w:pPr>
        <w:spacing w:after="0" w:line="228" w:lineRule="auto"/>
        <w:ind w:firstLine="540"/>
        <w:jc w:val="both"/>
        <w:rPr>
          <w:rFonts w:ascii="Times New Roman" w:hAnsi="Times New Roman" w:cs="Times New Roman"/>
          <w:sz w:val="28"/>
          <w:szCs w:val="28"/>
        </w:rPr>
      </w:pPr>
      <w:r>
        <w:rPr>
          <w:rFonts w:ascii="Times New Roman" w:hAnsi="Times New Roman" w:cs="Times New Roman"/>
          <w:sz w:val="28"/>
          <w:szCs w:val="28"/>
        </w:rPr>
        <w:t>1.45.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 Представляют Сторонам Соглашения информацию о возникающих проблемах хозяйствования и возможных путях участия Комиссии в их разрешении.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 Участвуют в реализации социально значимых проектов округа, национальных проектов (программ), стратегии социально-экономического развития округа, осуществляют предпринимательскую деятельность на принципах социальной ответственности.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1.48. Разрабатывают и реализуют программы по продвижению продукции (услуг) на российский и зарубежный рынки сбыта.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1.49. Обеспечивают своевременную уплату налогов, сборов, иных обязательных платежей в соответствующие бюджеты и государственные внебюджетные фонды в соответствии с законодательством Российской Федерации и законодательством Ставропольского края.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1.50. Принимают меры по целевому, эффективному и результативному использованию получаемых бюджетных средств, в соответствии с условиями их предоставления.</w:t>
      </w:r>
    </w:p>
    <w:p w:rsidR="009B6872" w:rsidRDefault="007B0D53">
      <w:pPr>
        <w:pStyle w:val="ConsPlusNormal"/>
        <w:ind w:firstLine="540"/>
        <w:jc w:val="both"/>
      </w:pPr>
      <w:r>
        <w:rPr>
          <w:rFonts w:ascii="Times New Roman" w:hAnsi="Times New Roman" w:cs="Times New Roman"/>
          <w:sz w:val="28"/>
          <w:szCs w:val="28"/>
        </w:rPr>
        <w:t>1.51. Обеспечивают участие работников в заседаниях коллегиальных</w:t>
      </w:r>
      <w:r w:rsidR="009B0EC2">
        <w:rPr>
          <w:rFonts w:ascii="Times New Roman" w:hAnsi="Times New Roman" w:cs="Times New Roman"/>
          <w:sz w:val="28"/>
          <w:szCs w:val="28"/>
        </w:rPr>
        <w:t xml:space="preserve"> </w:t>
      </w:r>
      <w:r>
        <w:rPr>
          <w:rFonts w:ascii="Times New Roman" w:hAnsi="Times New Roman" w:cs="Times New Roman"/>
          <w:sz w:val="28"/>
          <w:szCs w:val="28"/>
        </w:rPr>
        <w:t>органов управления организации, формы которого определяются коллективным договором, локальными нормативными актами организации, непосредственно или через их представительные органы.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1.52. Учитывают мнение представителей профсоюзных организаций при разработке бизнес-планов, антикризисных программ. Предоставляют первичным профсоюзным организациям информацию по социально-трудовым вопросам и о результатах аудиторских проверок. Ежеквартально информируют представительный орган работников о финансово-хозяйственной деятельности организаций, принимаемых мерах по стабилизации и развитию производства.</w:t>
      </w:r>
    </w:p>
    <w:p w:rsidR="009B6872" w:rsidRPr="001E1A63"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1.53. Признают преимущественное право профсоюзов на заключение коллективных договоров, а также на осуществление контроля по исполнению обязательств работодателей и ознакомление с результатами финансово-</w:t>
      </w:r>
      <w:r>
        <w:rPr>
          <w:rFonts w:ascii="Times New Roman" w:hAnsi="Times New Roman" w:cs="Times New Roman"/>
          <w:sz w:val="28"/>
          <w:szCs w:val="28"/>
        </w:rPr>
        <w:lastRenderedPageBreak/>
        <w:t xml:space="preserve">хозяйственной деятельности организаций в порядке, предусмотренном </w:t>
      </w:r>
      <w:hyperlink r:id="rId18">
        <w:r>
          <w:rPr>
            <w:rFonts w:ascii="Times New Roman" w:hAnsi="Times New Roman" w:cs="Times New Roman"/>
            <w:sz w:val="28"/>
            <w:szCs w:val="28"/>
          </w:rPr>
          <w:t>статьей 19</w:t>
        </w:r>
      </w:hyperlink>
      <w:r>
        <w:rPr>
          <w:rFonts w:ascii="Times New Roman" w:hAnsi="Times New Roman" w:cs="Times New Roman"/>
          <w:sz w:val="28"/>
          <w:szCs w:val="28"/>
        </w:rPr>
        <w:t xml:space="preserve"> Федерального закона от 12.01.1996 № 10-ФЗ «О профессиональных союзах, их правах и гарантиях деятельности» </w:t>
      </w:r>
      <w:r w:rsidRPr="001E1A63">
        <w:rPr>
          <w:rFonts w:ascii="Times New Roman" w:hAnsi="Times New Roman" w:cs="Times New Roman"/>
          <w:sz w:val="28"/>
          <w:szCs w:val="28"/>
        </w:rPr>
        <w:t xml:space="preserve">и </w:t>
      </w:r>
      <w:hyperlink r:id="rId19">
        <w:r w:rsidRPr="001E1A63">
          <w:rPr>
            <w:rFonts w:ascii="Times New Roman" w:hAnsi="Times New Roman" w:cs="Times New Roman"/>
            <w:sz w:val="28"/>
            <w:szCs w:val="28"/>
          </w:rPr>
          <w:t>статьями 52</w:t>
        </w:r>
      </w:hyperlink>
      <w:r w:rsidRPr="001E1A63">
        <w:rPr>
          <w:rFonts w:ascii="Times New Roman" w:hAnsi="Times New Roman" w:cs="Times New Roman"/>
          <w:sz w:val="28"/>
          <w:szCs w:val="28"/>
        </w:rPr>
        <w:t xml:space="preserve"> - </w:t>
      </w:r>
      <w:hyperlink r:id="rId20">
        <w:r w:rsidRPr="001E1A63">
          <w:rPr>
            <w:rFonts w:ascii="Times New Roman" w:hAnsi="Times New Roman" w:cs="Times New Roman"/>
            <w:sz w:val="28"/>
            <w:szCs w:val="28"/>
          </w:rPr>
          <w:t>53</w:t>
        </w:r>
      </w:hyperlink>
      <w:r w:rsidRPr="001E1A63">
        <w:rPr>
          <w:rFonts w:ascii="Times New Roman" w:hAnsi="Times New Roman" w:cs="Times New Roman"/>
          <w:sz w:val="28"/>
          <w:szCs w:val="28"/>
        </w:rPr>
        <w:t xml:space="preserve"> Трудового кодекса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1.54. Обеспечивают участие работников в заседаниях коллегиальных органов управления организации в соответствии с требованиями, определенными федеральными законами, Уставом организации, коллективным договором, решениями коллегиального органа управления.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1.55.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 при условии, если это не ухудшает социально-экономическое положение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1.56. Через своих представителей в установленном порядке участвуют в работе Комиссии по вопросам социально-трудовых и связанных с ними экономических отношений.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1.57. Вносят в Администрацию предложения о принятии нормативных правовых актов по вопросам, затрагивающим права и охраняемые законом интересы работодателей, участвуют в разработке указанных нормативных правовых актов.</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1.58. Способствуют устойчивой финансово-экономической работе организаций округа, соблюдению трудовой и технологической дисциплины, охране труда, росту производительности труда и качества продукции, повышению профессионализма и деловой активности работников через коллективные договоры, соглашения, конкурсы, общественные смотры.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1.59. Осуществляют 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трудового законодательства, в том числе за соблюдением сроков и полнотой выплаты заработной платы, принимают меры по защите социально-экономических прав и интересов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1.60. Проводят работу в трудовых коллективах, направленную на расширение практики договорного регулирования социально-трудовых отношений, содействуют первичным профсоюзным организациям в проявлении инициативы к проведению коллективных переговоров по разработке и заключению коллективных договоров.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1.61. Добиваются включения в коллективные договоры на предприятиях одной отрасли равных прав для трудящихся, повышения ответственности работодателей за сохранение и развитие производства, создания условий труда, соответствующих законодательству.</w:t>
      </w:r>
    </w:p>
    <w:p w:rsidR="009B6872" w:rsidRDefault="007B0D53">
      <w:pPr>
        <w:pStyle w:val="ConsPlusNormal"/>
        <w:spacing w:line="228" w:lineRule="auto"/>
        <w:ind w:firstLine="540"/>
        <w:jc w:val="both"/>
        <w:rPr>
          <w:rFonts w:ascii="Times New Roman" w:hAnsi="Times New Roman" w:cs="Times New Roman"/>
          <w:sz w:val="28"/>
          <w:szCs w:val="28"/>
        </w:rPr>
      </w:pPr>
      <w:r>
        <w:rPr>
          <w:rFonts w:ascii="Times New Roman" w:hAnsi="Times New Roman" w:cs="Times New Roman"/>
          <w:sz w:val="28"/>
          <w:szCs w:val="28"/>
        </w:rPr>
        <w:t>1.62. Вносят в органы местного самоуправления Георгиевского муниципального округа Ставропольского края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правовых актов.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1.63. Через своих представителей в установленном порядке участвуют в работе комиссий при Администрации по вопросам, затрагивающим социально-</w:t>
      </w:r>
      <w:r>
        <w:rPr>
          <w:rFonts w:ascii="Times New Roman" w:hAnsi="Times New Roman" w:cs="Times New Roman"/>
          <w:sz w:val="28"/>
          <w:szCs w:val="28"/>
        </w:rPr>
        <w:lastRenderedPageBreak/>
        <w:t>трудовые отношения.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1.64. Добиваются участия представителей профсоюзов в коллегиальных органах управления организацией в соответствии с трудовым законодательством и законодательством о профсоюзах.</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 и 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1.65. Проводят в организациях округа обучение работников по правовым и экономическим вопросам.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1.66. Участвуют в обсуждении и разработке проектов (программ), стратегий социально-экономического развития Георгиевского муниципального округа Ставропольского края.</w:t>
      </w:r>
    </w:p>
    <w:p w:rsidR="009B6872" w:rsidRDefault="009B6872">
      <w:pPr>
        <w:pStyle w:val="ConsPlusNormal"/>
        <w:jc w:val="both"/>
        <w:rPr>
          <w:rFonts w:ascii="Times New Roman" w:hAnsi="Times New Roman" w:cs="Times New Roman"/>
          <w:sz w:val="28"/>
          <w:szCs w:val="28"/>
        </w:rPr>
      </w:pPr>
    </w:p>
    <w:p w:rsidR="009B6872" w:rsidRDefault="007B0D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В области регулирования оплаты труда, повышения уровня</w:t>
      </w:r>
    </w:p>
    <w:p w:rsidR="009B6872" w:rsidRDefault="007B0D53">
      <w:pPr>
        <w:pStyle w:val="ConsPlusTitle"/>
        <w:jc w:val="center"/>
        <w:rPr>
          <w:rFonts w:ascii="Times New Roman" w:hAnsi="Times New Roman" w:cs="Times New Roman"/>
          <w:sz w:val="28"/>
          <w:szCs w:val="28"/>
        </w:rPr>
      </w:pPr>
      <w:r>
        <w:rPr>
          <w:rFonts w:ascii="Times New Roman" w:hAnsi="Times New Roman" w:cs="Times New Roman"/>
          <w:sz w:val="28"/>
          <w:szCs w:val="28"/>
        </w:rPr>
        <w:t>жизни, социальной защиты населения и снижения бедности</w:t>
      </w:r>
    </w:p>
    <w:p w:rsidR="009B6872" w:rsidRDefault="009B6872">
      <w:pPr>
        <w:pStyle w:val="ConsPlusNormal"/>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2.1. Осуществляют последовательную политику, направленную на повышение реальной заработной платы, обеспечени</w:t>
      </w:r>
      <w:r w:rsidR="00A13F16">
        <w:rPr>
          <w:rFonts w:ascii="Times New Roman" w:hAnsi="Times New Roman" w:cs="Times New Roman"/>
          <w:sz w:val="28"/>
          <w:szCs w:val="28"/>
        </w:rPr>
        <w:t>е</w:t>
      </w:r>
      <w:r>
        <w:rPr>
          <w:rFonts w:ascii="Times New Roman" w:hAnsi="Times New Roman" w:cs="Times New Roman"/>
          <w:sz w:val="28"/>
          <w:szCs w:val="28"/>
        </w:rPr>
        <w:t xml:space="preserve"> прав работников </w:t>
      </w:r>
      <w:proofErr w:type="gramStart"/>
      <w:r>
        <w:rPr>
          <w:rFonts w:ascii="Times New Roman" w:hAnsi="Times New Roman" w:cs="Times New Roman"/>
          <w:sz w:val="28"/>
          <w:szCs w:val="28"/>
        </w:rPr>
        <w:t>на</w:t>
      </w:r>
      <w:proofErr w:type="gramEnd"/>
      <w:r w:rsidR="009B0EC2">
        <w:rPr>
          <w:rFonts w:ascii="Times New Roman" w:hAnsi="Times New Roman" w:cs="Times New Roman"/>
          <w:sz w:val="28"/>
          <w:szCs w:val="28"/>
        </w:rPr>
        <w:t xml:space="preserve"> </w:t>
      </w:r>
      <w:proofErr w:type="gramStart"/>
      <w:r>
        <w:rPr>
          <w:rFonts w:ascii="Times New Roman" w:hAnsi="Times New Roman" w:cs="Times New Roman"/>
          <w:sz w:val="28"/>
          <w:szCs w:val="28"/>
        </w:rPr>
        <w:t>достойный</w:t>
      </w:r>
      <w:proofErr w:type="gramEnd"/>
      <w:r>
        <w:rPr>
          <w:rFonts w:ascii="Times New Roman" w:hAnsi="Times New Roman" w:cs="Times New Roman"/>
          <w:sz w:val="28"/>
          <w:szCs w:val="28"/>
        </w:rPr>
        <w:t xml:space="preserve"> труд, реализацию государственных гарантий по оплате труда, поддержание экономически оправданной и социально приемлемой дифференциации заработной платы работников с учетом уровня квалификации и объема работ, повышение доли работников с заработной платой выше </w:t>
      </w:r>
      <w:r>
        <w:rPr>
          <w:rFonts w:ascii="Times New Roman" w:hAnsi="Times New Roman" w:cs="Times New Roman"/>
          <w:color w:val="000000"/>
          <w:sz w:val="28"/>
          <w:szCs w:val="28"/>
        </w:rPr>
        <w:t>минимального размера оплаты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Обеспечивают сохранение установленных соотношений средней заработной платы отдельных категорий работников бюджетной сферы, перечисленных в Указах</w:t>
      </w:r>
      <w:r w:rsidR="009B0EC2">
        <w:rPr>
          <w:rFonts w:ascii="Times New Roman" w:hAnsi="Times New Roman" w:cs="Times New Roman"/>
          <w:sz w:val="28"/>
          <w:szCs w:val="28"/>
        </w:rPr>
        <w:t xml:space="preserve"> </w:t>
      </w:r>
      <w:r>
        <w:rPr>
          <w:rFonts w:ascii="Times New Roman" w:hAnsi="Times New Roman" w:cs="Times New Roman"/>
          <w:sz w:val="28"/>
          <w:szCs w:val="28"/>
        </w:rPr>
        <w:t>Президента Российской Федерации от 7 мая 2012 года № 597 «О мероприятиях по реализации государственной социальной политики»; от 01 июня 2012 г. № 761 «О национальной стратегии действий в интересах детей на 2012-2017 годы» и средней заработной платы в Ставропольском крае, а также безусловное сохранение достигнутых значений средней заработной платы в абсолютном выражении</w:t>
      </w:r>
      <w:r w:rsidR="00A13F16">
        <w:rPr>
          <w:rFonts w:ascii="Times New Roman" w:hAnsi="Times New Roman" w:cs="Times New Roman"/>
          <w:sz w:val="28"/>
          <w:szCs w:val="28"/>
        </w:rPr>
        <w:t>,</w:t>
      </w:r>
      <w:r>
        <w:rPr>
          <w:rFonts w:ascii="Times New Roman" w:hAnsi="Times New Roman" w:cs="Times New Roman"/>
          <w:sz w:val="28"/>
          <w:szCs w:val="28"/>
        </w:rPr>
        <w:t xml:space="preserve"> перечисленных в этих Указах категорий работников государственных и муниципальных учреждений. </w:t>
      </w:r>
    </w:p>
    <w:p w:rsidR="009B6872" w:rsidRDefault="007B0D53">
      <w:pPr>
        <w:pStyle w:val="af1"/>
        <w:ind w:firstLine="709"/>
        <w:contextualSpacing/>
        <w:jc w:val="both"/>
        <w:rPr>
          <w:szCs w:val="28"/>
        </w:rPr>
      </w:pPr>
      <w:r>
        <w:rPr>
          <w:szCs w:val="28"/>
        </w:rPr>
        <w:t xml:space="preserve">2.3. </w:t>
      </w:r>
      <w:proofErr w:type="gramStart"/>
      <w:r>
        <w:rPr>
          <w:szCs w:val="28"/>
        </w:rPr>
        <w:t>Способствуют повышению темпов роста доходов населения округа, проводят индексацию заработной платы в связи с ростом потребительских цен на товары и услуги, обеспечению ежегодных темпов роста фонда заработной платы работников</w:t>
      </w:r>
      <w:r w:rsidR="009B0EC2">
        <w:rPr>
          <w:szCs w:val="28"/>
        </w:rPr>
        <w:t xml:space="preserve"> </w:t>
      </w:r>
      <w:r>
        <w:rPr>
          <w:szCs w:val="28"/>
        </w:rPr>
        <w:t>организаций округа не менее чем на 4 %, в том числе муниципальных учреждений округа, в сроки и в порядке, устанавливаемые для государственных и муниципальных учреждений Ставропольского края.</w:t>
      </w:r>
      <w:proofErr w:type="gramEnd"/>
    </w:p>
    <w:p w:rsidR="009B6872" w:rsidRDefault="007B0D53">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В целях реализации Указ</w:t>
      </w:r>
      <w:r w:rsidR="00B075C6">
        <w:rPr>
          <w:rFonts w:ascii="Times New Roman" w:hAnsi="Times New Roman" w:cs="Times New Roman"/>
          <w:sz w:val="28"/>
          <w:szCs w:val="28"/>
        </w:rPr>
        <w:t>а</w:t>
      </w:r>
      <w:r>
        <w:rPr>
          <w:rFonts w:ascii="Times New Roman" w:hAnsi="Times New Roman" w:cs="Times New Roman"/>
          <w:sz w:val="28"/>
          <w:szCs w:val="28"/>
        </w:rPr>
        <w:t xml:space="preserve"> Президента Российской Федерации № 309, повышения уровня реальной заработной платы в округе, проводят регулярный мониторинг уровня средней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w:t>
      </w:r>
      <w:r>
        <w:rPr>
          <w:rFonts w:ascii="Times New Roman" w:hAnsi="Times New Roman" w:cs="Times New Roman"/>
          <w:sz w:val="28"/>
          <w:szCs w:val="28"/>
        </w:rPr>
        <w:lastRenderedPageBreak/>
        <w:t>Ставропольского края, повышения средней заработной платы в округе до уровня</w:t>
      </w:r>
      <w:proofErr w:type="gramEnd"/>
      <w:r>
        <w:rPr>
          <w:rFonts w:ascii="Times New Roman" w:hAnsi="Times New Roman" w:cs="Times New Roman"/>
          <w:sz w:val="28"/>
          <w:szCs w:val="28"/>
        </w:rPr>
        <w:t xml:space="preserve"> не менее 80% от среднекраевого.</w:t>
      </w:r>
    </w:p>
    <w:p w:rsidR="009B6872" w:rsidRDefault="007B0D53">
      <w:pPr>
        <w:pStyle w:val="ConsPlusNormal"/>
        <w:spacing w:line="228" w:lineRule="auto"/>
        <w:ind w:firstLine="540"/>
        <w:jc w:val="both"/>
        <w:rPr>
          <w:rFonts w:ascii="Times New Roman" w:hAnsi="Times New Roman" w:cs="Times New Roman"/>
          <w:strike/>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казенных учреждений, а также муниципальных бюджетных и муниципальных автономных учреждений округа, получающих субсидии для финансового обеспечения выполнения муниципального задания на оказание муниципальных услуг (выполнение работ) из бюджета Георгиевского муниципального округа Ставропольского края устанавливают в территориальных отраслевых соглашениях минимальный размер оклада</w:t>
      </w:r>
      <w:proofErr w:type="gramEnd"/>
      <w:r>
        <w:rPr>
          <w:rFonts w:ascii="Times New Roman" w:hAnsi="Times New Roman" w:cs="Times New Roman"/>
          <w:sz w:val="28"/>
          <w:szCs w:val="28"/>
        </w:rPr>
        <w:t xml:space="preserve"> (должностного оклада), тарифной ставки заработной платы для каждой профессиональной квалификационной группы (уровня). Принимают меры по повышению размеров окладов (должностных окладов), тарифных ставок заработной платы при увеличении фонда оплаты труда, в том числе при проведении индексации заработной платы работников.</w:t>
      </w:r>
    </w:p>
    <w:p w:rsidR="009B6872" w:rsidRDefault="007B0D53">
      <w:pPr>
        <w:spacing w:after="0" w:line="228" w:lineRule="auto"/>
        <w:ind w:firstLine="539"/>
        <w:jc w:val="both"/>
        <w:rPr>
          <w:rFonts w:ascii="Times New Roman" w:hAnsi="Times New Roman" w:cs="Times New Roman"/>
          <w:sz w:val="28"/>
          <w:szCs w:val="28"/>
        </w:rPr>
      </w:pPr>
      <w:r>
        <w:rPr>
          <w:rFonts w:ascii="Times New Roman" w:hAnsi="Times New Roman" w:cs="Times New Roman"/>
          <w:sz w:val="28"/>
          <w:szCs w:val="28"/>
        </w:rPr>
        <w:t>2.6. Предусматривают финансовые средства, необходимые для реализации обязательств, установленных соглашениями, коллективными договорами.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На основе консультаций сторон Комиссии ежегодно вносят предложения по отдельным показателям проекта бюджета Георгиевского муниципального округа Ставропольского края на очередной финансовый год, в том числе по увеличению расходов на оплату труда работников муниципальных учреждений, включая ежегодную индексацию.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а также по мере необходимости, мониторинга их эффективности и по результатам которых принимают меры по совершенствованию систем оплаты труда.</w:t>
      </w:r>
    </w:p>
    <w:p w:rsidR="009B6872" w:rsidRDefault="007B0D53">
      <w:pPr>
        <w:pStyle w:val="ConsPlusNormal"/>
        <w:spacing w:line="228" w:lineRule="auto"/>
        <w:ind w:firstLine="539"/>
        <w:jc w:val="both"/>
        <w:rPr>
          <w:rFonts w:ascii="Times New Roman" w:hAnsi="Times New Roman" w:cs="Times New Roman"/>
          <w:sz w:val="28"/>
          <w:szCs w:val="28"/>
        </w:rPr>
      </w:pPr>
      <w:r>
        <w:rPr>
          <w:rFonts w:ascii="Times New Roman" w:hAnsi="Times New Roman" w:cs="Times New Roman"/>
          <w:sz w:val="28"/>
          <w:szCs w:val="28"/>
        </w:rPr>
        <w:t>2.9. Проводят мониторинг установления предельных уровней соотношений среднемесячной заработной платы руководителей,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и унитарных предприятий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Проводят целенаправленную работу по снижению неформальной занятости, легализации заработной платы работников организаций округа. Формируют комиссии,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деятельности которых принимают меры по недопущению выплаты заработной платы с нарушением трудового законодательства в организациях, расположенных на территории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Пропагандируют здоровый образ жизни, проводят различные культурно-спортивные мероприятия (олимпиады, фестивали, смотры, конкурсы и др.).</w:t>
      </w:r>
    </w:p>
    <w:p w:rsidR="009B6872" w:rsidRDefault="007B0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2.13. Обеспечивают формирование системы мотивации граждан к здоровому образу жизни, включая здоровое питание и отказ от вредных привычек. Содействуют развитию культуры и спорта, детского и семейного отдыха, сохранения и укрепления сети социально-культурных объектов округа, в том числе учреждений дополнительного образования детей.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Обеспечивают формирование системы мотивации граждан к здоровому образу жизни, включая здоровое питание и отказ от вредных привычек, профилактику алкоголизма и наркомании, противодействие употреблению табака, профилактику ВИЧ/СПИДа.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Ежегодно вносят предложения в проект бюджета Георгиевского муниципального округа Ставропольского края на очередной финансовый год и плановый период, предусматривающие рост заработной платы работников муниципальных учреждений на уровне роста индекса потребительских цен на основе консультаций сторон Комиссии.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В заключаемых территориальных отраслевых соглашениях, коллективных договорах устанавливают сроки, порядок, а также размеры индексации заработной платы не ниже официально зарегистрированных индексов потребительских цен (по данным госслужбы статистики РФ в Ставропольском крае) в соответствующих периодах.</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2.18. Принимают меры по приведению условий коллективных договоров в соответствие с </w:t>
      </w:r>
      <w:proofErr w:type="gramStart"/>
      <w:r>
        <w:rPr>
          <w:rFonts w:ascii="Times New Roman" w:hAnsi="Times New Roman" w:cs="Times New Roman"/>
          <w:sz w:val="28"/>
          <w:szCs w:val="28"/>
        </w:rPr>
        <w:t>отраслевыми</w:t>
      </w:r>
      <w:proofErr w:type="gramEnd"/>
      <w:r>
        <w:rPr>
          <w:rFonts w:ascii="Times New Roman" w:hAnsi="Times New Roman" w:cs="Times New Roman"/>
          <w:sz w:val="28"/>
          <w:szCs w:val="28"/>
        </w:rPr>
        <w:t xml:space="preserve"> и настоящим Соглашением.</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 При формировании бюджета Георгиевского муниципального округа Ставропольского края на очередной финансовый год и плановый период: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комиссией по регулированию социально-трудовых отношений, решения Ставропольской краевой трехсторонней комиссии по регулированию социально-трудовых отношений;</w:t>
      </w:r>
    </w:p>
    <w:p w:rsidR="009B6872" w:rsidRDefault="007B0D5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предусматривает средства, необходимые для обеспечения выплаты заработной платы работникам муниципальных учреждений, с учетом соотношений со средней заработной платой в Ставропольском крае, предусмотренных </w:t>
      </w:r>
      <w:hyperlink r:id="rId21">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07 мая 2012 г. № 597 «О мероприятиях по реализации государственной социальной политики», нормативными правовыми актами Российской Федерации, Ставропольского края, Георгиевского муниципального округа Ставропольского края, включая ежегодную индексацию, в соответствии с правовой позицией Конституционного</w:t>
      </w:r>
      <w:proofErr w:type="gramEnd"/>
      <w:r>
        <w:rPr>
          <w:rFonts w:ascii="Times New Roman" w:hAnsi="Times New Roman" w:cs="Times New Roman"/>
          <w:sz w:val="28"/>
          <w:szCs w:val="28"/>
        </w:rPr>
        <w:t xml:space="preserve"> суда;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предусматривает средства на обеспечение выполнения требований </w:t>
      </w:r>
      <w:r>
        <w:rPr>
          <w:rFonts w:ascii="Times New Roman" w:hAnsi="Times New Roman" w:cs="Times New Roman"/>
          <w:sz w:val="28"/>
          <w:szCs w:val="28"/>
        </w:rPr>
        <w:lastRenderedPageBreak/>
        <w:t>действующего трудового законодательства, в том числе, в области охраны труда, предоставления гарантий и компенсаций работникам муниципальных казенных учреждений, а также рассматривает вопросы о возможности:</w:t>
      </w:r>
    </w:p>
    <w:p w:rsidR="009B6872" w:rsidRDefault="007B0D5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компенсации стоимости питания отдельным категориям обучающихся в муниципальных учреждениях общего образования;</w:t>
      </w:r>
      <w:proofErr w:type="gramEnd"/>
    </w:p>
    <w:p w:rsidR="009B6872" w:rsidRDefault="007B0D53">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ежегодного роста уровня реальной средней заработной платы работников учреждений округа не менее чем на 3,0%;</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80AE8">
        <w:rPr>
          <w:rFonts w:ascii="Times New Roman" w:hAnsi="Times New Roman" w:cs="Times New Roman"/>
          <w:sz w:val="28"/>
          <w:szCs w:val="28"/>
        </w:rPr>
        <w:t xml:space="preserve"> </w:t>
      </w:r>
      <w:r>
        <w:rPr>
          <w:rFonts w:ascii="Times New Roman" w:hAnsi="Times New Roman" w:cs="Times New Roman"/>
          <w:sz w:val="28"/>
          <w:szCs w:val="28"/>
        </w:rPr>
        <w:t>индексации заработной платы нецелевых категорий работников муниципальных учреждений социальной сферы;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индексации мер социальной поддержки отдельных категорий граждан, работающих и проживающих в сельской местности, установленных правовыми актами Георгиевского муниципального округа Ставропольского края, включая специалистов муниципальных учреждений культуры, заведующих библиотеками и библиотекарей</w:t>
      </w:r>
      <w:r w:rsidR="00680AE8">
        <w:rPr>
          <w:rFonts w:ascii="Times New Roman" w:hAnsi="Times New Roman" w:cs="Times New Roman"/>
          <w:sz w:val="28"/>
          <w:szCs w:val="28"/>
        </w:rPr>
        <w:t xml:space="preserve"> общеобразовательных учреждений.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2.20. Обеспечивает полное и своевременное финансовое обеспечение расходов на оплату труда работникам муниципальных учреждений, в том числе: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компенсационных выплат за работу в сельской местности специалистам;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мер социальной поддержки отдельным категориям граждан, работающих и проживающих в сельской местности (специалистам учреждений культуры, заведующим библиотеками, библиотекарям муниципальных образовательных учреждений), в том числе полную компенсацию расходов на оплату жилого помещения, отопления, освещения педагогическим работникам и их членам семьи, проживающим и работающим в сельской местности;</w:t>
      </w:r>
    </w:p>
    <w:p w:rsidR="009B6872" w:rsidRDefault="007B0D53">
      <w:pPr>
        <w:pStyle w:val="ConsPlusNormal"/>
        <w:ind w:firstLine="540"/>
        <w:jc w:val="both"/>
      </w:pPr>
      <w:r>
        <w:rPr>
          <w:rFonts w:ascii="Times New Roman" w:hAnsi="Times New Roman" w:cs="Times New Roman"/>
          <w:sz w:val="28"/>
          <w:szCs w:val="28"/>
        </w:rPr>
        <w:t>- в случае возникновения сложной эпидемиологической ситуации, введения режима повышенной готовности или ситуаций чрезвычайного характера в регионе и (или) в округе, включая выплаты стимулирующего характера, предусмотренные действующими системами оплаты труда работников, на весь период режима повышенной готовности.</w:t>
      </w:r>
    </w:p>
    <w:p w:rsidR="009B6872" w:rsidRDefault="007B0D53">
      <w:pPr>
        <w:pStyle w:val="ConsPlusNormal"/>
        <w:ind w:firstLine="540"/>
        <w:jc w:val="both"/>
      </w:pPr>
      <w:r w:rsidRPr="007F4393">
        <w:rPr>
          <w:rFonts w:ascii="Times New Roman" w:hAnsi="Times New Roman" w:cs="Times New Roman"/>
          <w:sz w:val="28"/>
          <w:szCs w:val="28"/>
        </w:rPr>
        <w:t xml:space="preserve">2.21. </w:t>
      </w:r>
      <w:proofErr w:type="gramStart"/>
      <w:r w:rsidRPr="007F4393">
        <w:rPr>
          <w:rFonts w:ascii="Times New Roman" w:hAnsi="Times New Roman" w:cs="Times New Roman"/>
          <w:sz w:val="28"/>
          <w:szCs w:val="28"/>
        </w:rPr>
        <w:t xml:space="preserve">Принимает меры по </w:t>
      </w:r>
      <w:r w:rsidR="007F4393" w:rsidRPr="007F4393">
        <w:rPr>
          <w:rFonts w:ascii="Times New Roman" w:hAnsi="Times New Roman" w:cs="Times New Roman"/>
          <w:sz w:val="28"/>
          <w:szCs w:val="28"/>
        </w:rPr>
        <w:t>повышению</w:t>
      </w:r>
      <w:r w:rsidRPr="007F4393">
        <w:rPr>
          <w:rFonts w:ascii="Times New Roman" w:hAnsi="Times New Roman" w:cs="Times New Roman"/>
          <w:sz w:val="28"/>
          <w:szCs w:val="28"/>
        </w:rPr>
        <w:t xml:space="preserve"> минимальной заработной платы работникам муниципальных учреждений округа,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трудоспособного населения), с учетом правовой позиции Конституционного Суда Российской Федерации, в размере 1,50 прожиточного минимума трудоспособного населения не позднее 2027 года.</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Совершенствует нормативную правовую базу по вопросам оплаты труда работников и руководителей муниципальных учреждений округа в целях повышения качества оказания услуг (выполнения работ) и соответствия уровня оплаты труда работников качеству и результатам их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2.23. Ежеквартально осуществляет мониторинг </w:t>
      </w:r>
      <w:proofErr w:type="gramStart"/>
      <w:r>
        <w:rPr>
          <w:rFonts w:ascii="Times New Roman" w:hAnsi="Times New Roman" w:cs="Times New Roman"/>
          <w:sz w:val="28"/>
          <w:szCs w:val="28"/>
        </w:rPr>
        <w:t>уровня оплаты труда руководителей муниципальных учреждений</w:t>
      </w:r>
      <w:proofErr w:type="gramEnd"/>
      <w:r>
        <w:rPr>
          <w:rFonts w:ascii="Times New Roman" w:hAnsi="Times New Roman" w:cs="Times New Roman"/>
          <w:sz w:val="28"/>
          <w:szCs w:val="28"/>
        </w:rPr>
        <w:t>.</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2.24. Осуществляет в соответствии с законодательством Российской </w:t>
      </w:r>
      <w:r>
        <w:rPr>
          <w:rFonts w:ascii="Times New Roman" w:hAnsi="Times New Roman" w:cs="Times New Roman"/>
          <w:sz w:val="28"/>
          <w:szCs w:val="28"/>
        </w:rPr>
        <w:lastRenderedPageBreak/>
        <w:t xml:space="preserve">Федерации и законодательством Ставропольского края регулирование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ценами и тарифами на услуги, реализуемы</w:t>
      </w:r>
      <w:r w:rsidR="00571E6B">
        <w:rPr>
          <w:rFonts w:ascii="Times New Roman" w:hAnsi="Times New Roman" w:cs="Times New Roman"/>
          <w:sz w:val="28"/>
          <w:szCs w:val="28"/>
        </w:rPr>
        <w:t>е</w:t>
      </w:r>
      <w:r>
        <w:rPr>
          <w:rFonts w:ascii="Times New Roman" w:hAnsi="Times New Roman" w:cs="Times New Roman"/>
          <w:sz w:val="28"/>
          <w:szCs w:val="28"/>
        </w:rPr>
        <w:t xml:space="preserve"> населению округа, в пределах предоставленных полномочий.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2.25. Не допускает снижения уровня установленных социальных гарантий населению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2.26. </w:t>
      </w:r>
      <w:proofErr w:type="gramStart"/>
      <w:r>
        <w:rPr>
          <w:rFonts w:ascii="Times New Roman" w:hAnsi="Times New Roman" w:cs="Times New Roman"/>
          <w:sz w:val="28"/>
          <w:szCs w:val="28"/>
        </w:rPr>
        <w:t>Обеспечивает летнее оздоровление и отдых обучающихся в муниципальных общеобразовательных учреждениях округа.</w:t>
      </w:r>
      <w:proofErr w:type="gramEnd"/>
      <w:r>
        <w:rPr>
          <w:rFonts w:ascii="Times New Roman" w:hAnsi="Times New Roman" w:cs="Times New Roman"/>
          <w:sz w:val="28"/>
          <w:szCs w:val="28"/>
        </w:rPr>
        <w:t xml:space="preserve"> Не допускает снижения объемов финансирования и количества путевок на оздоровление и отдых детей.</w:t>
      </w:r>
    </w:p>
    <w:p w:rsidR="009B6872" w:rsidRDefault="007B0D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2.27. </w:t>
      </w:r>
      <w:proofErr w:type="gramStart"/>
      <w:r>
        <w:rPr>
          <w:rFonts w:ascii="Times New Roman" w:hAnsi="Times New Roman" w:cs="Times New Roman"/>
          <w:sz w:val="28"/>
          <w:szCs w:val="28"/>
        </w:rPr>
        <w:t>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Комиссии 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2.28. Осуществляют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округа.</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2.29. Обеспечивают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2.30. Обеспечивают реализацию соглашений всех уровней и коллективных договоров.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Устанавливают размер тарифной ставки рабочего 1 </w:t>
      </w:r>
      <w:r w:rsidRPr="001E1A63">
        <w:rPr>
          <w:rFonts w:ascii="Times New Roman" w:hAnsi="Times New Roman" w:cs="Times New Roman"/>
          <w:sz w:val="28"/>
          <w:szCs w:val="28"/>
        </w:rPr>
        <w:t>разряда</w:t>
      </w:r>
      <w:r w:rsidR="00DD6FE2" w:rsidRPr="00571E6B">
        <w:rPr>
          <w:rFonts w:ascii="Times New Roman" w:hAnsi="Times New Roman" w:cs="Times New Roman"/>
          <w:sz w:val="28"/>
          <w:szCs w:val="28"/>
        </w:rPr>
        <w:t>,</w:t>
      </w:r>
      <w:r w:rsidR="00571E6B">
        <w:rPr>
          <w:rFonts w:ascii="Times New Roman" w:hAnsi="Times New Roman" w:cs="Times New Roman"/>
          <w:sz w:val="28"/>
          <w:szCs w:val="28"/>
        </w:rPr>
        <w:t xml:space="preserve"> </w:t>
      </w:r>
      <w:r w:rsidRPr="001E1A63">
        <w:rPr>
          <w:rFonts w:ascii="Times New Roman" w:hAnsi="Times New Roman" w:cs="Times New Roman"/>
          <w:sz w:val="28"/>
          <w:szCs w:val="28"/>
        </w:rPr>
        <w:t>минимальный оклад (должностной оклад), полностью отработавшего норму рабочего времени и выполнившего нормы труда (трудовые обязанности)</w:t>
      </w:r>
      <w:r>
        <w:rPr>
          <w:rFonts w:ascii="Times New Roman" w:hAnsi="Times New Roman" w:cs="Times New Roman"/>
          <w:sz w:val="28"/>
          <w:szCs w:val="28"/>
        </w:rPr>
        <w:t xml:space="preserve"> за месяц, не ниже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установленного федеральным законом.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Pr>
          <w:rFonts w:ascii="Times New Roman" w:hAnsi="Times New Roman" w:cs="Times New Roman"/>
          <w:sz w:val="28"/>
          <w:szCs w:val="28"/>
        </w:rPr>
        <w:t>В целях реализации Указа Президента Российской Федерации № 309, Единого плана по достижению 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с учетом правовой позиции Конституционного суда Российской Федерации, в размере 1,50 прожиточного минимума трудоспособного населения.</w:t>
      </w:r>
      <w:proofErr w:type="gramEnd"/>
    </w:p>
    <w:p w:rsidR="009B6872" w:rsidRDefault="007B0D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2.33.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коллективными договорами, соглашениями, но не ниже 1/100 ключевой ставки Центрального Банка Российской Федерации.</w:t>
      </w:r>
    </w:p>
    <w:p w:rsidR="009B6872" w:rsidRDefault="007B0D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2.34. В соответствии со </w:t>
      </w:r>
      <w:hyperlink r:id="rId22">
        <w:r>
          <w:rPr>
            <w:rFonts w:ascii="Times New Roman" w:hAnsi="Times New Roman" w:cs="Times New Roman"/>
            <w:sz w:val="28"/>
            <w:szCs w:val="28"/>
          </w:rPr>
          <w:t>статьями 152, 153</w:t>
        </w:r>
      </w:hyperlink>
      <w:r>
        <w:rPr>
          <w:rFonts w:ascii="Times New Roman" w:hAnsi="Times New Roman" w:cs="Times New Roman"/>
          <w:sz w:val="28"/>
          <w:szCs w:val="28"/>
        </w:rPr>
        <w:t xml:space="preserve"> Трудового кодекса Российской Федерации, </w:t>
      </w:r>
      <w:hyperlink r:id="rId23">
        <w:proofErr w:type="gramStart"/>
        <w:r>
          <w:rPr>
            <w:rFonts w:ascii="Times New Roman" w:hAnsi="Times New Roman" w:cs="Times New Roman"/>
            <w:sz w:val="28"/>
            <w:szCs w:val="28"/>
          </w:rPr>
          <w:t>постановлени</w:t>
        </w:r>
      </w:hyperlink>
      <w:r>
        <w:rPr>
          <w:rFonts w:ascii="Times New Roman" w:hAnsi="Times New Roman" w:cs="Times New Roman"/>
          <w:sz w:val="28"/>
          <w:szCs w:val="28"/>
        </w:rPr>
        <w:t>ями</w:t>
      </w:r>
      <w:proofErr w:type="gramEnd"/>
      <w:r>
        <w:rPr>
          <w:rFonts w:ascii="Times New Roman" w:hAnsi="Times New Roman" w:cs="Times New Roman"/>
          <w:sz w:val="28"/>
          <w:szCs w:val="28"/>
        </w:rPr>
        <w:t xml:space="preserve"> Конституционного Суда Российской Федерации (от 28 июня 2018 г. № 26-п; от 27 июня 2023 г. № 35-П) устанавливают оплату труда в выходные и нерабочие праздничные дни, за сверхурочную работу в повышенном размере, включая компенсационные и стимулирующие выплаты, установленные работнику.</w:t>
      </w:r>
    </w:p>
    <w:p w:rsidR="009B6872" w:rsidRDefault="007B0D53">
      <w:pPr>
        <w:spacing w:after="0" w:line="240" w:lineRule="auto"/>
        <w:ind w:firstLine="539"/>
        <w:jc w:val="both"/>
      </w:pPr>
      <w:r>
        <w:rPr>
          <w:rFonts w:ascii="Times New Roman" w:hAnsi="Times New Roman" w:cs="Times New Roman"/>
          <w:sz w:val="28"/>
          <w:szCs w:val="28"/>
        </w:rPr>
        <w:t xml:space="preserve">2.35. В соответствии со </w:t>
      </w:r>
      <w:hyperlink r:id="rId24">
        <w:r>
          <w:rPr>
            <w:rFonts w:ascii="Times New Roman" w:hAnsi="Times New Roman" w:cs="Times New Roman"/>
            <w:sz w:val="28"/>
            <w:szCs w:val="28"/>
          </w:rPr>
          <w:t xml:space="preserve">статьей </w:t>
        </w:r>
      </w:hyperlink>
      <w:r>
        <w:rPr>
          <w:rFonts w:ascii="Times New Roman" w:hAnsi="Times New Roman" w:cs="Times New Roman"/>
          <w:sz w:val="28"/>
          <w:szCs w:val="28"/>
        </w:rPr>
        <w:t xml:space="preserve">135 Трудового кодекса Российской Федерации, </w:t>
      </w:r>
      <w:hyperlink r:id="rId25">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Конституционного Суда Российской Федерации от 15 июня 2023 г. № 32-п устанавливают ограничения на снижение заработной платы работникам (в размере не более 20 процентов) в связи с дисциплинарными взысканиями.</w:t>
      </w:r>
    </w:p>
    <w:p w:rsidR="009B6872" w:rsidRDefault="007B0D53">
      <w:pPr>
        <w:spacing w:after="0" w:line="240" w:lineRule="auto"/>
        <w:ind w:firstLine="539"/>
        <w:jc w:val="both"/>
      </w:pPr>
      <w:r>
        <w:rPr>
          <w:rFonts w:ascii="Times New Roman" w:hAnsi="Times New Roman" w:cs="Times New Roman"/>
          <w:sz w:val="28"/>
          <w:szCs w:val="28"/>
        </w:rPr>
        <w:t xml:space="preserve">2.36. </w:t>
      </w:r>
      <w:proofErr w:type="gramStart"/>
      <w:r>
        <w:rPr>
          <w:rFonts w:ascii="Times New Roman" w:hAnsi="Times New Roman" w:cs="Times New Roman"/>
          <w:sz w:val="28"/>
          <w:szCs w:val="28"/>
        </w:rPr>
        <w:t>В соответствии со статьей 153 Трудового кодекса Российской Федерации, постановлением Конституционного Суда Российской Федерации (от 06.12.2023 № 56-п) обеспечивают выплату работнику в день увольнения компенсации за неиспользованные за период трудовой деятельности дни отдыха за работу в нерабочие праздничные дни.</w:t>
      </w:r>
      <w:proofErr w:type="gramEnd"/>
    </w:p>
    <w:p w:rsidR="009B6872" w:rsidRDefault="007B0D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2.37.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установленного федеральным законом.</w:t>
      </w:r>
    </w:p>
    <w:p w:rsidR="009B6872" w:rsidRDefault="007B0D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2.38.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 Информируют Администрацию и Профсоюзы ежеквартально о размерах заработной платы и ее задолженности, принимаемых мерах по ее погашению.</w:t>
      </w:r>
    </w:p>
    <w:p w:rsidR="009B6872" w:rsidRDefault="007B0D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2.40. 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p>
    <w:p w:rsidR="009B6872" w:rsidRDefault="007B0D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Pr>
          <w:rFonts w:ascii="Times New Roman" w:hAnsi="Times New Roman" w:cs="Times New Roman"/>
          <w:color w:val="000000"/>
          <w:sz w:val="28"/>
          <w:szCs w:val="28"/>
          <w:shd w:val="clear" w:color="auto" w:fill="FFFFFF"/>
        </w:rPr>
        <w:t xml:space="preserve">Обеспечивают оплату работникам времени простоя в соответствии с нормами ч. 1 и ч. 2 ст. 157 Трудового кодекса Российской Федерации </w:t>
      </w:r>
      <w:r>
        <w:rPr>
          <w:rFonts w:ascii="Times New Roman" w:hAnsi="Times New Roman" w:cs="Times New Roman"/>
          <w:color w:val="000000"/>
          <w:sz w:val="28"/>
          <w:szCs w:val="28"/>
          <w:shd w:val="clear" w:color="auto" w:fill="FFFFFF"/>
        </w:rPr>
        <w:lastRenderedPageBreak/>
        <w:t xml:space="preserve">пропорционально времени простоя, но не ниже </w:t>
      </w:r>
      <w:r>
        <w:rPr>
          <w:rFonts w:ascii="Times New Roman" w:hAnsi="Times New Roman" w:cs="Times New Roman"/>
          <w:sz w:val="28"/>
          <w:szCs w:val="28"/>
        </w:rPr>
        <w:t xml:space="preserve">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установленного федеральным законом.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2.42.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2.43. 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Отделением Фонда пенсионного и социального страхования Российской Федерации по Ставропольскому краю.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2.44.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2.45. 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2.46. 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работу в соответствии </w:t>
      </w:r>
      <w:r w:rsidR="00097391">
        <w:rPr>
          <w:rFonts w:ascii="Times New Roman" w:hAnsi="Times New Roman" w:cs="Times New Roman"/>
          <w:sz w:val="28"/>
          <w:szCs w:val="28"/>
        </w:rPr>
        <w:t xml:space="preserve">с </w:t>
      </w:r>
      <w:r>
        <w:rPr>
          <w:rFonts w:ascii="Times New Roman" w:hAnsi="Times New Roman" w:cs="Times New Roman"/>
          <w:sz w:val="28"/>
          <w:szCs w:val="28"/>
        </w:rPr>
        <w:t>коллективными договорами и соглашениями.</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2.47. Осуществляют общественный контроль за своевременной и в полном объеме выплатой заработной платы, включая ее индексацию, в организациях округа. Добиваются устранения нарушений трудового законодательства в оплате труда, в том числе через комиссии по трудовым спорам, в судебном порядке. Вносят предложения Администрации о совместном с профсоюзными органами рассмотрении условий оплаты труда в организациях округа и хода выполнения заключаемых территориальных отраслевых и настоящего Соглашения.</w:t>
      </w:r>
    </w:p>
    <w:p w:rsidR="009B6872" w:rsidRDefault="007B0D53">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2.48. Осуществляют в пределах своих полномочий контроль правильности и своевременности уплаты страховых взносов в Фонд пенсионного и социального страхования Российской Федерации, своевременности и достоверности сведений персонифицированного учета, представляемых в</w:t>
      </w:r>
      <w:r w:rsidR="00571E6B">
        <w:rPr>
          <w:rFonts w:ascii="Times New Roman" w:hAnsi="Times New Roman" w:cs="Times New Roman"/>
          <w:sz w:val="28"/>
          <w:szCs w:val="28"/>
        </w:rPr>
        <w:t xml:space="preserve"> </w:t>
      </w:r>
      <w:r>
        <w:rPr>
          <w:rFonts w:ascii="Times New Roman" w:hAnsi="Times New Roman" w:cs="Times New Roman"/>
          <w:sz w:val="28"/>
          <w:szCs w:val="28"/>
        </w:rPr>
        <w:t>Отделение Фонда пенсионного и социального страхования Российской Федерации по Ставропольскому краю. Инициируют создание в организациях комиссий по защите прав застрахованных лиц в системе обязательного пенсионного страхования.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2.49. Проводят организационно-разъяснительную работу в первичных профсоюзных организациях, направленную на защиту пенсионных прав членов </w:t>
      </w:r>
      <w:r>
        <w:rPr>
          <w:rFonts w:ascii="Times New Roman" w:hAnsi="Times New Roman" w:cs="Times New Roman"/>
          <w:sz w:val="28"/>
          <w:szCs w:val="28"/>
        </w:rPr>
        <w:lastRenderedPageBreak/>
        <w:t>трудовых коллективов. Совместно с Отделением Фонда пенсионного и социального страхования Российской Федерации по Ставропольскому краю</w:t>
      </w:r>
      <w:r w:rsidR="00571E6B">
        <w:rPr>
          <w:rFonts w:ascii="Times New Roman" w:hAnsi="Times New Roman" w:cs="Times New Roman"/>
          <w:sz w:val="28"/>
          <w:szCs w:val="28"/>
        </w:rPr>
        <w:t xml:space="preserve"> о</w:t>
      </w:r>
      <w:r>
        <w:rPr>
          <w:rFonts w:ascii="Times New Roman" w:hAnsi="Times New Roman" w:cs="Times New Roman"/>
          <w:sz w:val="28"/>
          <w:szCs w:val="28"/>
        </w:rPr>
        <w:t>беспечивают выполнение программы совместных действий по реализации пенсионного законодательства.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2.50. Добиваются установления одинакового уровня оплаты равнозначного труда в организациях округа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9B6872" w:rsidRDefault="007B0D53">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2.51. Информируют работников и работодателей округа об основных изменениях законодательства в сфере труда, организуют на базе учебно-методического центра профсоюзов </w:t>
      </w:r>
      <w:proofErr w:type="gramStart"/>
      <w:r>
        <w:rPr>
          <w:rFonts w:ascii="Times New Roman" w:hAnsi="Times New Roman" w:cs="Times New Roman"/>
          <w:sz w:val="28"/>
          <w:szCs w:val="28"/>
        </w:rPr>
        <w:t>обучение по вопросам</w:t>
      </w:r>
      <w:proofErr w:type="gramEnd"/>
      <w:r>
        <w:rPr>
          <w:rFonts w:ascii="Times New Roman" w:hAnsi="Times New Roman" w:cs="Times New Roman"/>
          <w:sz w:val="28"/>
          <w:szCs w:val="28"/>
        </w:rPr>
        <w:t xml:space="preserve">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Профсоюзы и Работодатели</w:t>
      </w:r>
      <w:r>
        <w:rPr>
          <w:rFonts w:ascii="Times New Roman" w:hAnsi="Times New Roman" w:cs="Times New Roman"/>
          <w:sz w:val="28"/>
          <w:szCs w:val="28"/>
        </w:rPr>
        <w:t>:</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2.52. Договорились о следующем: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введение, замена и пересмотр норм труда, условий оплаты труда производятся работодателями по согласованию с выборными органами первичных профсоюзных организаций с извещением работников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 месяца;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оплата труда работников дифференцируется в зависимости от квалификации, сложности выполняемой работы, количества и качества затраченного труда;</w:t>
      </w:r>
    </w:p>
    <w:p w:rsidR="009B6872" w:rsidRPr="001E1A63" w:rsidRDefault="007B0D53">
      <w:pPr>
        <w:pStyle w:val="ConsPlusNormal"/>
        <w:ind w:firstLine="540"/>
        <w:jc w:val="both"/>
        <w:rPr>
          <w:rFonts w:ascii="Times New Roman" w:hAnsi="Times New Roman" w:cs="Times New Roman"/>
          <w:sz w:val="28"/>
          <w:szCs w:val="28"/>
        </w:rPr>
      </w:pPr>
      <w:r w:rsidRPr="001E1A63">
        <w:rPr>
          <w:rFonts w:ascii="Times New Roman" w:hAnsi="Times New Roman" w:cs="Times New Roman"/>
          <w:sz w:val="28"/>
          <w:szCs w:val="28"/>
        </w:rPr>
        <w:t xml:space="preserve">размер тарифной ставки рабочего 1 разряда, (минимальный оклад), устанавливается не ниже минимального </w:t>
      </w:r>
      <w:proofErr w:type="gramStart"/>
      <w:r w:rsidRPr="001E1A63">
        <w:rPr>
          <w:rFonts w:ascii="Times New Roman" w:hAnsi="Times New Roman" w:cs="Times New Roman"/>
          <w:sz w:val="28"/>
          <w:szCs w:val="28"/>
        </w:rPr>
        <w:t>размера оплаты труда</w:t>
      </w:r>
      <w:proofErr w:type="gramEnd"/>
      <w:r w:rsidRPr="001E1A63">
        <w:rPr>
          <w:rFonts w:ascii="Times New Roman" w:hAnsi="Times New Roman" w:cs="Times New Roman"/>
          <w:sz w:val="28"/>
          <w:szCs w:val="28"/>
        </w:rPr>
        <w:t>, установленного федеральным законом.</w:t>
      </w:r>
    </w:p>
    <w:p w:rsidR="009B6872" w:rsidRPr="001E1A63" w:rsidRDefault="007B0D53">
      <w:pPr>
        <w:pStyle w:val="ConsPlusNormal"/>
        <w:ind w:firstLine="540"/>
        <w:jc w:val="both"/>
      </w:pPr>
      <w:r w:rsidRPr="001E1A63">
        <w:rPr>
          <w:rFonts w:ascii="Times New Roman" w:hAnsi="Times New Roman" w:cs="Times New Roman"/>
          <w:sz w:val="28"/>
          <w:szCs w:val="28"/>
        </w:rPr>
        <w:t>2.53. Принимают меры по приведению условий коллективных договоров в соответствие с 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отраслевыми соглашениями и настоящим Соглашением.</w:t>
      </w:r>
    </w:p>
    <w:p w:rsidR="009B6872" w:rsidRPr="001E1A63" w:rsidRDefault="007B0D53">
      <w:pPr>
        <w:pStyle w:val="ConsPlusNormal"/>
        <w:ind w:firstLine="540"/>
        <w:jc w:val="both"/>
        <w:rPr>
          <w:rFonts w:ascii="Times New Roman" w:hAnsi="Times New Roman" w:cs="Times New Roman"/>
          <w:sz w:val="28"/>
          <w:szCs w:val="28"/>
        </w:rPr>
      </w:pPr>
      <w:r w:rsidRPr="001E1A63">
        <w:rPr>
          <w:rFonts w:ascii="Times New Roman" w:hAnsi="Times New Roman" w:cs="Times New Roman"/>
          <w:sz w:val="28"/>
          <w:szCs w:val="28"/>
        </w:rPr>
        <w:t>2.54. Принимают меры по включению в коллективные договоры обязательств, устанавливающих:</w:t>
      </w:r>
    </w:p>
    <w:p w:rsidR="009B6872" w:rsidRPr="001E1A63" w:rsidRDefault="007B0D53">
      <w:pPr>
        <w:pStyle w:val="ConsPlusNormal"/>
        <w:ind w:firstLine="540"/>
        <w:jc w:val="both"/>
        <w:rPr>
          <w:rFonts w:ascii="Times New Roman" w:hAnsi="Times New Roman" w:cs="Times New Roman"/>
          <w:sz w:val="28"/>
          <w:szCs w:val="28"/>
        </w:rPr>
      </w:pPr>
      <w:r w:rsidRPr="001E1A63">
        <w:rPr>
          <w:rFonts w:ascii="Times New Roman" w:hAnsi="Times New Roman" w:cs="Times New Roman"/>
          <w:sz w:val="28"/>
          <w:szCs w:val="28"/>
        </w:rPr>
        <w:t xml:space="preserve">- минимальный размер оплаты труда, размер тарифной ставки </w:t>
      </w:r>
      <w:r w:rsidR="001D6C54" w:rsidRPr="006A742C">
        <w:rPr>
          <w:rFonts w:ascii="Times New Roman" w:hAnsi="Times New Roman" w:cs="Times New Roman"/>
          <w:sz w:val="28"/>
          <w:szCs w:val="28"/>
        </w:rPr>
        <w:t>рабочего</w:t>
      </w:r>
      <w:r w:rsidR="006A742C">
        <w:rPr>
          <w:rFonts w:ascii="Times New Roman" w:hAnsi="Times New Roman" w:cs="Times New Roman"/>
          <w:sz w:val="28"/>
          <w:szCs w:val="28"/>
        </w:rPr>
        <w:t xml:space="preserve"> </w:t>
      </w:r>
      <w:r w:rsidRPr="006A742C">
        <w:rPr>
          <w:rFonts w:ascii="Times New Roman" w:hAnsi="Times New Roman" w:cs="Times New Roman"/>
          <w:sz w:val="28"/>
          <w:szCs w:val="28"/>
        </w:rPr>
        <w:t>1</w:t>
      </w:r>
      <w:r w:rsidRPr="001E1A63">
        <w:rPr>
          <w:rFonts w:ascii="Times New Roman" w:hAnsi="Times New Roman" w:cs="Times New Roman"/>
          <w:sz w:val="28"/>
          <w:szCs w:val="28"/>
        </w:rPr>
        <w:t xml:space="preserve"> разряда не ниже </w:t>
      </w:r>
      <w:proofErr w:type="gramStart"/>
      <w:r w:rsidRPr="001E1A63">
        <w:rPr>
          <w:rFonts w:ascii="Times New Roman" w:hAnsi="Times New Roman" w:cs="Times New Roman"/>
          <w:sz w:val="28"/>
          <w:szCs w:val="28"/>
        </w:rPr>
        <w:t>установленных</w:t>
      </w:r>
      <w:proofErr w:type="gramEnd"/>
      <w:r w:rsidRPr="001E1A63">
        <w:rPr>
          <w:rFonts w:ascii="Times New Roman" w:hAnsi="Times New Roman" w:cs="Times New Roman"/>
          <w:sz w:val="28"/>
          <w:szCs w:val="28"/>
        </w:rPr>
        <w:t xml:space="preserve"> соглашением;</w:t>
      </w:r>
    </w:p>
    <w:p w:rsidR="009B6872" w:rsidRDefault="007B0D53">
      <w:pPr>
        <w:pStyle w:val="ConsPlusNormal"/>
        <w:ind w:firstLine="540"/>
        <w:jc w:val="both"/>
        <w:rPr>
          <w:rFonts w:ascii="Times New Roman" w:hAnsi="Times New Roman" w:cs="Times New Roman"/>
          <w:sz w:val="28"/>
          <w:szCs w:val="28"/>
        </w:rPr>
      </w:pPr>
      <w:r w:rsidRPr="001E1A63">
        <w:rPr>
          <w:rFonts w:ascii="Times New Roman" w:hAnsi="Times New Roman" w:cs="Times New Roman"/>
          <w:sz w:val="28"/>
          <w:szCs w:val="28"/>
        </w:rPr>
        <w:t>- соотношение между минимальным</w:t>
      </w:r>
      <w:r>
        <w:rPr>
          <w:rFonts w:ascii="Times New Roman" w:hAnsi="Times New Roman" w:cs="Times New Roman"/>
          <w:sz w:val="28"/>
          <w:szCs w:val="28"/>
        </w:rPr>
        <w:t xml:space="preserve"> и максимальным </w:t>
      </w:r>
      <w:proofErr w:type="gramStart"/>
      <w:r>
        <w:rPr>
          <w:rFonts w:ascii="Times New Roman" w:hAnsi="Times New Roman" w:cs="Times New Roman"/>
          <w:sz w:val="28"/>
          <w:szCs w:val="28"/>
        </w:rPr>
        <w:t>размером оплаты труда</w:t>
      </w:r>
      <w:proofErr w:type="gramEnd"/>
      <w:r>
        <w:rPr>
          <w:rFonts w:ascii="Times New Roman" w:hAnsi="Times New Roman" w:cs="Times New Roman"/>
          <w:sz w:val="28"/>
          <w:szCs w:val="28"/>
        </w:rPr>
        <w:t xml:space="preserve"> не более чем 1:8;</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долю тарифной части оплаты труда (вознаграждения за труд) в структуре заработной платы, но не менее 65%;</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и сроки индексации заработной платы в связи с ростом потребительских цен на товары и услуги;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меры по восстановлению стимулирующей роли заработной платы и повышению ее удельного веса в себестоимости продукции (услуг);</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выделение средств на социальную поддержку работников, в том числе и членов их семей;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мероприятия, направленные на защиту пенсионных прав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особенности регулирования трудовой деятельности молодежи, мер социальной поддержки молодых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мероприятия по качественному улучшению условий труда, в том числе обновлению оборудования и организации рабочих мест для обучения на новых видах техники, оборудования, применяемых на предприятии;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гарантии деятельности профсоюзной организации.</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 и 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2.55. Обязуются работникам, у которых размер заработной платы не превышает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устанавливаемого федеральным законом (МРОТ), компенсационные выплаты за сверхурочную работу, работу в ночное время, выходные и нерабочие праздничные дни, работу вредными и (или) опасными условиями труда выплачивать сверх МРОТа.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2.56. </w:t>
      </w:r>
      <w:proofErr w:type="gramStart"/>
      <w:r>
        <w:rPr>
          <w:rFonts w:ascii="Times New Roman" w:hAnsi="Times New Roman" w:cs="Times New Roman"/>
          <w:sz w:val="28"/>
          <w:szCs w:val="28"/>
        </w:rPr>
        <w:t>Работникам, привлекавшимся к работе в выходные и (или) нерабочие праздничные дни, обеспечивают оплату за работу в выходной и (или) нерабочий праздничный день, включающую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компенсационные и стимулирующие выплаты, предусмотренные установленной для них системой оплаты труда (если</w:t>
      </w:r>
      <w:proofErr w:type="gramEnd"/>
      <w:r>
        <w:rPr>
          <w:rFonts w:ascii="Times New Roman" w:hAnsi="Times New Roman" w:cs="Times New Roman"/>
          <w:sz w:val="28"/>
          <w:szCs w:val="28"/>
        </w:rPr>
        <w:t xml:space="preserve"> эта работа не компенсировалась предоставлением им другого дня отдыха).</w:t>
      </w:r>
    </w:p>
    <w:p w:rsidR="009B6872" w:rsidRDefault="009B6872">
      <w:pPr>
        <w:pStyle w:val="ConsPlusNormal"/>
        <w:jc w:val="both"/>
        <w:rPr>
          <w:rFonts w:ascii="Times New Roman" w:hAnsi="Times New Roman" w:cs="Times New Roman"/>
          <w:sz w:val="28"/>
          <w:szCs w:val="28"/>
        </w:rPr>
      </w:pPr>
    </w:p>
    <w:p w:rsidR="009B6872" w:rsidRDefault="007B0D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В области развития рынка труда и содействия занятости</w:t>
      </w:r>
    </w:p>
    <w:p w:rsidR="009B6872" w:rsidRDefault="007B0D53">
      <w:pPr>
        <w:pStyle w:val="ConsPlusTitle"/>
        <w:jc w:val="center"/>
        <w:rPr>
          <w:rFonts w:ascii="Times New Roman" w:hAnsi="Times New Roman" w:cs="Times New Roman"/>
          <w:sz w:val="28"/>
          <w:szCs w:val="28"/>
        </w:rPr>
      </w:pPr>
      <w:r>
        <w:rPr>
          <w:rFonts w:ascii="Times New Roman" w:hAnsi="Times New Roman" w:cs="Times New Roman"/>
          <w:sz w:val="28"/>
          <w:szCs w:val="28"/>
        </w:rPr>
        <w:t>населения</w:t>
      </w:r>
    </w:p>
    <w:p w:rsidR="009B6872" w:rsidRDefault="009B6872">
      <w:pPr>
        <w:pStyle w:val="ConsPlusNormal"/>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Принимают участие в разработке и реализации мероприятий по развитию трудовых ресурсов, с тем, чтобы среднегодовая численность занятых в экономике к 2027 году составила не менее 78,0 тыс. чел., не допускают повышения уровня зарегистрированной безработицы более 0,6%.</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Обеспечивают в рамках реализации государственной </w:t>
      </w:r>
      <w:hyperlink r:id="rId26">
        <w:r>
          <w:rPr>
            <w:rFonts w:ascii="Times New Roman" w:hAnsi="Times New Roman" w:cs="Times New Roman"/>
            <w:sz w:val="28"/>
            <w:szCs w:val="28"/>
          </w:rPr>
          <w:t>программы</w:t>
        </w:r>
      </w:hyperlink>
      <w:r>
        <w:rPr>
          <w:rFonts w:ascii="Times New Roman" w:hAnsi="Times New Roman" w:cs="Times New Roman"/>
          <w:sz w:val="28"/>
          <w:szCs w:val="28"/>
        </w:rPr>
        <w:t xml:space="preserve"> Ставропольского края «Развитие сферы труда и занятости населения», краевой программы «Снижение доли населения Ставропольского края, имеющего денежные доходы ниже величины прожиточного минимума, на период до 2030 года» содействие занятости населения и защите граждан, проживающих на территории округа от безработицы.</w:t>
      </w:r>
    </w:p>
    <w:p w:rsidR="009B6872" w:rsidRDefault="007B0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w:t>
      </w:r>
      <w:r>
        <w:rPr>
          <w:rFonts w:ascii="Times New Roman" w:hAnsi="Times New Roman" w:cs="Times New Roman"/>
          <w:sz w:val="28"/>
          <w:szCs w:val="28"/>
        </w:rPr>
        <w:lastRenderedPageBreak/>
        <w:t>занятости увольняемым работникам, определяют источники финансирования программы.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 (аутплейсмент).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Содействуют реализации принципа приоритетного трудоустройства граждан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Содействуют расширению возможностей трудоустройства инвалидов.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квоты и приемом на работу инвалидов в пределах установленной квоты на территории Ставропольского края.</w:t>
      </w:r>
    </w:p>
    <w:p w:rsidR="009B6872" w:rsidRDefault="007B0D53">
      <w:pPr>
        <w:pStyle w:val="ConsPlusNormal"/>
        <w:ind w:firstLine="540"/>
        <w:jc w:val="both"/>
      </w:pPr>
      <w:r>
        <w:rPr>
          <w:rFonts w:ascii="Times New Roman" w:hAnsi="Times New Roman" w:cs="Times New Roman"/>
          <w:sz w:val="28"/>
          <w:szCs w:val="28"/>
        </w:rPr>
        <w:t xml:space="preserve">3.7. Содействуют </w:t>
      </w:r>
      <w:proofErr w:type="gramStart"/>
      <w:r>
        <w:rPr>
          <w:rFonts w:ascii="Times New Roman" w:hAnsi="Times New Roman" w:cs="Times New Roman"/>
          <w:sz w:val="28"/>
          <w:szCs w:val="28"/>
        </w:rPr>
        <w:t>разработке</w:t>
      </w:r>
      <w:proofErr w:type="gramEnd"/>
      <w:r>
        <w:rPr>
          <w:rFonts w:ascii="Times New Roman" w:hAnsi="Times New Roman" w:cs="Times New Roman"/>
          <w:sz w:val="28"/>
          <w:szCs w:val="28"/>
        </w:rPr>
        <w:t xml:space="preserve"> и реализации системы мер, направленных на снижение негативных последствий дефицита квалифицированных кадров и обеспечение экономики края в таких трудовых ресурсах.</w:t>
      </w:r>
    </w:p>
    <w:p w:rsidR="009B6872" w:rsidRDefault="007B0D53">
      <w:pPr>
        <w:pStyle w:val="ConsPlusNormal"/>
        <w:ind w:firstLine="540"/>
        <w:jc w:val="both"/>
      </w:pPr>
      <w:r>
        <w:rPr>
          <w:rFonts w:ascii="Times New Roman" w:hAnsi="Times New Roman" w:cs="Times New Roman"/>
          <w:sz w:val="28"/>
          <w:szCs w:val="28"/>
        </w:rPr>
        <w:t>3.8. Способствуют развитию и популяризации института наставничества.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При принятии решения о ликвидации организации или ее реорганизации руководствуются следующими критериями массового высвобождения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ликвидация организаций любой организационно-правовой формы с численностью работающих 15 и более человек;</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сокращение численности или штата работников организации в количестве: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человек в течение 30 календарных дней при численности занятых от 20 до 100 человек;</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процентов работающих в течение 30 календарных дней при численности занятых от 101 до 300 человек;</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процентов работающих в течение 60 календарных дней при численности занятых от 301 человека и выше.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Более высокие требования к критериям массового высвобождения работающих, определяются в соглашениях всех видов и коллективных договорах организаций.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Применяют результаты оценки эффективности использования иностранной рабочей силы в округе 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Способствуют созданию на территории округа условий для легального ведения бизнеса, при которых исключено либо максимально затруднено осуществление неформальной занятости населения.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Включают в коллективные договоры, территориальные отраслевые соглашения мероприятия, направленные на сохранение рабочих мест, переподготовку высвобождаемых работников, предоставление им льгот и компенсаций в соответствии с установленными законодательством.</w:t>
      </w:r>
      <w:proofErr w:type="gramEnd"/>
    </w:p>
    <w:p w:rsidR="009B6872" w:rsidRDefault="007B0D53">
      <w:pPr>
        <w:pStyle w:val="ConsPlusNormal"/>
        <w:ind w:firstLine="540"/>
        <w:jc w:val="both"/>
      </w:pPr>
      <w:r>
        <w:rPr>
          <w:rFonts w:ascii="Times New Roman" w:hAnsi="Times New Roman" w:cs="Times New Roman"/>
          <w:sz w:val="28"/>
          <w:szCs w:val="28"/>
        </w:rPr>
        <w:lastRenderedPageBreak/>
        <w:t>3.13. Разрабатывают меры по сокращению масштабов «теневой» занятости.</w:t>
      </w:r>
    </w:p>
    <w:p w:rsidR="009B6872" w:rsidRDefault="007B0D53">
      <w:pPr>
        <w:pStyle w:val="ConsPlusNormal"/>
        <w:ind w:firstLine="540"/>
        <w:jc w:val="both"/>
      </w:pPr>
      <w:r>
        <w:rPr>
          <w:rFonts w:ascii="Times New Roman" w:hAnsi="Times New Roman" w:cs="Times New Roman"/>
          <w:sz w:val="28"/>
          <w:szCs w:val="28"/>
        </w:rPr>
        <w:t>3.14. Проводят информационно-разъяснительную работу по предупреждению трудовых прав работников, связанных с применением различных скрытых от налогообложения способов выплаты заработной платы, содействуют легализации «скрытой» заработной платы.</w:t>
      </w:r>
    </w:p>
    <w:p w:rsidR="009B6872" w:rsidRDefault="007B0D53">
      <w:pPr>
        <w:pStyle w:val="ConsPlusNormal"/>
        <w:ind w:firstLine="539"/>
        <w:jc w:val="both"/>
      </w:pPr>
      <w:r>
        <w:rPr>
          <w:rFonts w:ascii="Times New Roman" w:hAnsi="Times New Roman" w:cs="Times New Roman"/>
          <w:sz w:val="28"/>
          <w:szCs w:val="28"/>
        </w:rPr>
        <w:t>3.15. Способствуют распространению лучших практик реализации мер по содействию занятости молодежи, работников, имеющих несовершеннолетних детей.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 Способствуют сокращению дисбаланса между спросом и предложением рабочей силы, повышения ее конкурентоспособности, сокращения уровня безработицы, снижения социальной напряженности в  округе со сложной ситуацией на рынке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Содействуют: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организации и проведению ярмарок вакансий и учебных рабочих мест;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проведению мероприяти</w:t>
      </w:r>
      <w:r w:rsidR="006A742C">
        <w:rPr>
          <w:rFonts w:ascii="Times New Roman" w:hAnsi="Times New Roman" w:cs="Times New Roman"/>
          <w:sz w:val="28"/>
          <w:szCs w:val="28"/>
        </w:rPr>
        <w:t>й</w:t>
      </w:r>
      <w:r>
        <w:rPr>
          <w:rFonts w:ascii="Times New Roman" w:hAnsi="Times New Roman" w:cs="Times New Roman"/>
          <w:sz w:val="28"/>
          <w:szCs w:val="28"/>
        </w:rPr>
        <w:t xml:space="preserve"> по трудоустройству граждан;</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трудоустройству несовершеннолетних граждан в возрасте от 14 до 18 лет;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предоставлению возможности прохождения профессиональной подготовки и переподготовки с целью последующего трудоустройства безработным гражданам;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трудоустройству безработных граждан, испытывающих трудности в поиске работы;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созданию высокопроизводительных и модернизации существующих рабочих мест, в соответствии с требованиями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3.18. Проводят мониторинг достижения показателей результативности и эффективности предоставления мер поддержки организациям в округе,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 </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 Организует проведение ежегодного анализа динамики положения на рынке труда округа (создание новых рабочих мест, сохранение действующих рабочих мест) по отраслям экономики.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Обеспечивает проведение оценки инвестиционных проектов, в том числе их влияния на создание и сохранение рабочих мест при реализации конкретного инвестиционного проекта, с участием Работодателей. Организует взаимодействие с инвесторами по вопросам подготовки и подбора кадров для трудоустройства на рабочие места, создаваемые в рамках инвестиционных проектов, в том числе во взаимодействии </w:t>
      </w:r>
      <w:r>
        <w:rPr>
          <w:rFonts w:ascii="Times New Roman" w:hAnsi="Times New Roman" w:cs="Times New Roman"/>
          <w:color w:val="000000"/>
          <w:sz w:val="28"/>
          <w:szCs w:val="28"/>
        </w:rPr>
        <w:t xml:space="preserve">территориальным центром занятости населения первого уровня Георгиевского и Кировского муниципальных </w:t>
      </w:r>
      <w:r w:rsidR="00B075C6">
        <w:rPr>
          <w:rFonts w:ascii="Times New Roman" w:hAnsi="Times New Roman" w:cs="Times New Roman"/>
          <w:color w:val="000000"/>
          <w:sz w:val="28"/>
          <w:szCs w:val="28"/>
        </w:rPr>
        <w:t>округов</w:t>
      </w:r>
      <w:r>
        <w:rPr>
          <w:rFonts w:ascii="Times New Roman" w:hAnsi="Times New Roman" w:cs="Times New Roman"/>
          <w:color w:val="000000"/>
          <w:sz w:val="28"/>
          <w:szCs w:val="28"/>
        </w:rPr>
        <w:t xml:space="preserve"> (далее – Центр занятости).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 Участвует в установленном порядке в реализации федеральных  </w:t>
      </w:r>
      <w:r>
        <w:rPr>
          <w:rFonts w:ascii="Times New Roman" w:hAnsi="Times New Roman" w:cs="Times New Roman"/>
          <w:sz w:val="28"/>
          <w:szCs w:val="28"/>
        </w:rPr>
        <w:lastRenderedPageBreak/>
        <w:t>программ, способствующих развитию экономики, созданию дополнительных рабочих мест на территории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Своевременно и объективно информирует Стороны о социально-экономическом положении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Разрабатывает меры по сокращению теневой занятости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Содействует созданию новых и сохранению действующих рабочих мест, в том числе в организациях малого предпринимательства, способствует созданию новых малых и средних предприятий.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Проводит совместно с работодателями ежегодный мониторинг спроса и предложения рабочей силы на рынке труда на долгосрочную перспективу с учетом стратегии социально-экономического развития Георгиевского муниципального округа Ставропольского края, а также реализации национальных проектов (программ), муниципальных программ Георгиевского муниципального округа Ставропольского края и инвестиционных проектов.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 Разрабатывает прогнозы потребности экономики округа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 Информирует население о состоянии рынка труда округа, в том числе посредством размещения информации на официальном сайте Георгиевского муниципального округа Ставропольского края.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3.29. Обеспечивает создание условий для осуществления трудовой деятельности женщин, имеющих детей. </w:t>
      </w:r>
      <w:proofErr w:type="gramStart"/>
      <w:r>
        <w:rPr>
          <w:rFonts w:ascii="Times New Roman" w:hAnsi="Times New Roman" w:cs="Times New Roman"/>
          <w:sz w:val="28"/>
          <w:szCs w:val="28"/>
        </w:rPr>
        <w:t xml:space="preserve">В целях реализации </w:t>
      </w:r>
      <w:hyperlink r:id="rId27">
        <w:r>
          <w:rPr>
            <w:rFonts w:ascii="Times New Roman" w:hAnsi="Times New Roman" w:cs="Times New Roman"/>
            <w:sz w:val="28"/>
            <w:szCs w:val="28"/>
          </w:rPr>
          <w:t>Указа</w:t>
        </w:r>
      </w:hyperlink>
      <w:r>
        <w:rPr>
          <w:rFonts w:ascii="Times New Roman" w:hAnsi="Times New Roman" w:cs="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 принимают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roofErr w:type="gramEnd"/>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3.30. Обеспечивают в полном объеме выполнение требований Трудового </w:t>
      </w:r>
      <w:hyperlink r:id="rId28">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и </w:t>
      </w:r>
      <w:hyperlink r:id="rId29">
        <w:r>
          <w:rPr>
            <w:rFonts w:ascii="Times New Roman" w:hAnsi="Times New Roman" w:cs="Times New Roman"/>
            <w:sz w:val="28"/>
            <w:szCs w:val="28"/>
          </w:rPr>
          <w:t>Закона</w:t>
        </w:r>
      </w:hyperlink>
      <w:r>
        <w:rPr>
          <w:rFonts w:ascii="Times New Roman" w:hAnsi="Times New Roman" w:cs="Times New Roman"/>
          <w:sz w:val="28"/>
          <w:szCs w:val="28"/>
        </w:rPr>
        <w:t xml:space="preserve"> Российской Федерации «О занятости населения в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rsidR="009B6872" w:rsidRDefault="007B0D5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 своевременному информированию</w:t>
      </w:r>
      <w:r>
        <w:rPr>
          <w:rFonts w:ascii="Times New Roman" w:hAnsi="Times New Roman" w:cs="Times New Roman"/>
          <w:color w:val="000000"/>
          <w:sz w:val="28"/>
          <w:szCs w:val="28"/>
        </w:rPr>
        <w:t xml:space="preserve"> Центра занятости</w:t>
      </w:r>
      <w:r>
        <w:rPr>
          <w:rFonts w:ascii="Times New Roman" w:hAnsi="Times New Roman" w:cs="Times New Roman"/>
          <w:sz w:val="28"/>
          <w:szCs w:val="28"/>
        </w:rPr>
        <w:t xml:space="preserve"> о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Информируют </w:t>
      </w:r>
      <w:r>
        <w:rPr>
          <w:rFonts w:ascii="Times New Roman" w:hAnsi="Times New Roman" w:cs="Times New Roman"/>
          <w:color w:val="000000"/>
          <w:sz w:val="28"/>
          <w:szCs w:val="28"/>
        </w:rPr>
        <w:t>Центр занятости,</w:t>
      </w:r>
      <w:r>
        <w:rPr>
          <w:rFonts w:ascii="Times New Roman" w:hAnsi="Times New Roman" w:cs="Times New Roman"/>
          <w:sz w:val="28"/>
          <w:szCs w:val="28"/>
        </w:rPr>
        <w:t xml:space="preserve"> профсоюзные органы, органы по труду Администрации об угрозе массового увольнения работников не менее чем за 3 </w:t>
      </w:r>
      <w:r>
        <w:rPr>
          <w:rFonts w:ascii="Times New Roman" w:hAnsi="Times New Roman" w:cs="Times New Roman"/>
          <w:sz w:val="28"/>
          <w:szCs w:val="28"/>
        </w:rPr>
        <w:lastRenderedPageBreak/>
        <w:t xml:space="preserve">месяца до начала проведения соответствующих мероприятий. Совместно с профсоюзами </w:t>
      </w:r>
      <w:r>
        <w:rPr>
          <w:rFonts w:ascii="Times New Roman" w:hAnsi="Times New Roman" w:cs="Times New Roman"/>
          <w:color w:val="000000"/>
          <w:sz w:val="28"/>
          <w:szCs w:val="28"/>
        </w:rPr>
        <w:t>и Центром занятости</w:t>
      </w:r>
      <w:r w:rsidR="00B7481D">
        <w:rPr>
          <w:rFonts w:ascii="Times New Roman" w:hAnsi="Times New Roman" w:cs="Times New Roman"/>
          <w:color w:val="000000"/>
          <w:sz w:val="28"/>
          <w:szCs w:val="28"/>
        </w:rPr>
        <w:t xml:space="preserve"> </w:t>
      </w:r>
      <w:r>
        <w:rPr>
          <w:rFonts w:ascii="Times New Roman" w:hAnsi="Times New Roman" w:cs="Times New Roman"/>
          <w:sz w:val="28"/>
          <w:szCs w:val="28"/>
        </w:rPr>
        <w:t>разрабатывают меры, направленные на уменьшение численности работников, подлежащих увольнению.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случаях массового высвобождения или ликвидации организации проводят за счет собственных средств опережающее профессиональное обучение, обучение новым профессиям и дополнительное профессиональное образование высвобождаемых работников до расторжения с ними трудовых договоров с учетом ситуации на рынке труда и спроса на рабочую силу.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Предоставляют работникам, предупрежденным об увольнении в связи с сокращением численности или штата или ликвидацией организации, оплачиваемое время для поиска новой работы (не менее 4 часов в неделю) до наступления срока расторжения трудового договора, большая продолжительность и порядок оплаты, предоставленного для этих целей времени, определяются коллективными договорами.</w:t>
      </w:r>
    </w:p>
    <w:p w:rsidR="009B6872" w:rsidRDefault="007B0D53">
      <w:pPr>
        <w:pStyle w:val="ConsPlusNormal"/>
        <w:ind w:firstLine="540"/>
        <w:jc w:val="both"/>
      </w:pPr>
      <w:r>
        <w:rPr>
          <w:rFonts w:ascii="Times New Roman" w:hAnsi="Times New Roman" w:cs="Times New Roman"/>
          <w:sz w:val="28"/>
          <w:szCs w:val="28"/>
        </w:rPr>
        <w:t>3.31. Принимают необходимые меры по сохранению и созданию дополнительных рабочих мест, усилению взаимосвязи уровня квалификации и производительности труда работников и оплаты их труда.</w:t>
      </w:r>
    </w:p>
    <w:p w:rsidR="009B6872" w:rsidRDefault="007B0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Принимают необходимые меры по сохранению и созданию дополнительных рабочих мест.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Рассчитывают количество рабочих мест для трудоустройства инвалидов (квоту), исходя из среднесписочной численности работников на начало года, и поддерживают его в течение календарного года.</w:t>
      </w:r>
    </w:p>
    <w:p w:rsidR="009B6872" w:rsidRDefault="007B0D53">
      <w:pPr>
        <w:pStyle w:val="ConsPlusNormal"/>
        <w:ind w:firstLine="540"/>
        <w:jc w:val="both"/>
      </w:pPr>
      <w:r>
        <w:rPr>
          <w:rFonts w:ascii="Times New Roman" w:hAnsi="Times New Roman" w:cs="Times New Roman"/>
          <w:sz w:val="28"/>
          <w:szCs w:val="28"/>
        </w:rPr>
        <w:t>3.35. Принимают меры по соблюдению квот рабочих мест для трудоустройства инвалидов и других категорий граждан, особо нуждающихся в социальной защите и испытывающих трудности в трудоустройстве, в том числе инвалидов специальной военной операции.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Создают специальные рабочие места для трудоустройства инвалидов в пределах заквотированных для них рабочих мест с учетом следующих условий: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 специальное рабочее место при заквотированных рабочих местах от 4 до 10;</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 специальных рабочих места при заквотированных рабочих местах от 11 до 20;</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- 3 специальных рабочих места при заквотированных рабочих местах от 21 до 50;</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- 4 специальных рабочих места при заквотированных рабочих местах свыше 51.</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3.37. Обеспечивают представление Центру занятости информации о </w:t>
      </w:r>
      <w:r>
        <w:rPr>
          <w:rFonts w:ascii="Times New Roman" w:hAnsi="Times New Roman" w:cs="Times New Roman"/>
          <w:sz w:val="28"/>
          <w:szCs w:val="28"/>
        </w:rPr>
        <w:lastRenderedPageBreak/>
        <w:t>свободных рабочих местах и вакантных должностях.</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3.38. Обеспечивают приоритетное трудоустройство граждан Российской Федерации на вакантные рабочие места.</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 Инициируют включение в соглашения, коллективные договоры следующих обязательств: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заключению с работниками ученических договоров;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созданию дополнительных рабочих мест для лиц, нуждающихся в социальной защите;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выработке системы мер по материальной поддержке высвобождаемых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предоставлению дополнительных льгот и гарантий высвобождаемым работникам в результате банкротства организаций;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сохранению за работниками, уволенными в связи с ликвидацией либо сокращением штата (численности) организации, льгот и гарантий, предусмотренных трудовым законодательством;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профессиональному обучению и дополнительному профессиональному образованию работников в организации.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Проводят разъяснительную работу в трудовых коллективах, добиваются включения в коллективные договоры взаимных обязательств по созданию и сохранению рабочих мест, предоставлению дополнительных льгот и гарантий высвобождаемым работникам.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3.40. 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 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rsidR="009B6872" w:rsidRDefault="007B0D53">
      <w:pPr>
        <w:pStyle w:val="ConsPlusNormal"/>
        <w:ind w:firstLine="540"/>
        <w:jc w:val="both"/>
      </w:pPr>
      <w:r>
        <w:rPr>
          <w:rFonts w:ascii="Times New Roman" w:hAnsi="Times New Roman" w:cs="Times New Roman"/>
          <w:sz w:val="28"/>
          <w:szCs w:val="28"/>
        </w:rPr>
        <w:t xml:space="preserve">3.42.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трудового законодательства при проведении мероприятий, связанных с сокращением численности или штатов работников.</w:t>
      </w:r>
    </w:p>
    <w:p w:rsidR="009B6872" w:rsidRDefault="007B0D53">
      <w:pPr>
        <w:pStyle w:val="ConsPlusNormal"/>
        <w:ind w:firstLine="540"/>
        <w:jc w:val="both"/>
      </w:pPr>
      <w:r>
        <w:rPr>
          <w:rFonts w:ascii="Times New Roman" w:hAnsi="Times New Roman" w:cs="Times New Roman"/>
          <w:sz w:val="28"/>
          <w:szCs w:val="28"/>
        </w:rPr>
        <w:t>3.43. 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9B6872" w:rsidRDefault="009B6872">
      <w:pPr>
        <w:pStyle w:val="ConsPlusNormal"/>
        <w:ind w:firstLine="540"/>
        <w:jc w:val="both"/>
        <w:rPr>
          <w:rFonts w:ascii="Times New Roman" w:hAnsi="Times New Roman" w:cs="Times New Roman"/>
          <w:b/>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 и 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3.44. </w:t>
      </w:r>
      <w:proofErr w:type="gramStart"/>
      <w:r>
        <w:rPr>
          <w:rFonts w:ascii="Times New Roman" w:hAnsi="Times New Roman" w:cs="Times New Roman"/>
          <w:sz w:val="28"/>
          <w:szCs w:val="28"/>
        </w:rPr>
        <w:t xml:space="preserve">Включают в коллективные договоры, территориальные отраслевые соглашения и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 сверх установленных законодательством Российской Федерации, </w:t>
      </w:r>
      <w:r>
        <w:rPr>
          <w:rFonts w:ascii="Times New Roman" w:hAnsi="Times New Roman" w:cs="Times New Roman"/>
          <w:sz w:val="28"/>
          <w:szCs w:val="28"/>
        </w:rPr>
        <w:lastRenderedPageBreak/>
        <w:t>предусматривая их достаточное финансирование.</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w:t>
      </w:r>
      <w:proofErr w:type="gramStart"/>
      <w:r>
        <w:rPr>
          <w:rFonts w:ascii="Times New Roman" w:hAnsi="Times New Roman" w:cs="Times New Roman"/>
          <w:sz w:val="28"/>
          <w:szCs w:val="28"/>
        </w:rPr>
        <w:t>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иных мер, направленных на расширение прав женщин на</w:t>
      </w:r>
      <w:proofErr w:type="gramEnd"/>
      <w:r>
        <w:rPr>
          <w:rFonts w:ascii="Times New Roman" w:hAnsi="Times New Roman" w:cs="Times New Roman"/>
          <w:sz w:val="28"/>
          <w:szCs w:val="28"/>
        </w:rPr>
        <w:t xml:space="preserve"> обучение, труд, достойную заработную плату, участие в управлении производством, на отдых и оздоровление.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 Предусматривают в коллективных договорах, соглашениях конкретный 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в том числе для отдельных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3.47.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платы и др.).</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на получение льгот и гарантий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3.49.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3.50. В пределах своей компетенции содействуют предупреждению конфликтных ситуаций, способствуют разрешению индивидуальных и коллективных трудовых споров в досудебном порядке с использованием процедур, предусмотренных Трудовым </w:t>
      </w:r>
      <w:hyperlink r:id="rId30">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9B6872" w:rsidRDefault="009B6872">
      <w:pPr>
        <w:pStyle w:val="ConsPlusNormal"/>
        <w:jc w:val="both"/>
        <w:rPr>
          <w:rFonts w:ascii="Times New Roman" w:hAnsi="Times New Roman" w:cs="Times New Roman"/>
          <w:sz w:val="28"/>
          <w:szCs w:val="28"/>
        </w:rPr>
      </w:pPr>
    </w:p>
    <w:p w:rsidR="009B6872" w:rsidRDefault="007B0D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В области развития кадрового потенциала</w:t>
      </w:r>
    </w:p>
    <w:p w:rsidR="009B6872" w:rsidRDefault="009B6872">
      <w:pPr>
        <w:pStyle w:val="ConsPlusNormal"/>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Совершенствуют традиционные, внедряют новые формы поощрения и </w:t>
      </w:r>
      <w:r>
        <w:rPr>
          <w:rFonts w:ascii="Times New Roman" w:hAnsi="Times New Roman" w:cs="Times New Roman"/>
          <w:sz w:val="28"/>
          <w:szCs w:val="28"/>
        </w:rPr>
        <w:lastRenderedPageBreak/>
        <w:t>оценки заслуг человека труда через проведение различных конкурсов профессионального мастерства, представление особо отличившихся работников к награждению государственными наградами и наградами Ставропольского края, Почетными грамотами Георгиевского муниципального округа Ставропольского края, чествуют лучшие трудовые коллективы, их руководителей и работников, добивающихся наилучших результатов в труде, науке, творчестве, общественной деятельности.</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Создают условия по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обеспечивают повышение их квалификации, обучение и переобучение по профессиям и специальностям, востребованным на рынке труда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округа о состоянии рынка труда, возможностях трудоустройства, профессиональной подготовки, переподготовки, повышения квалификации, проводят социологические исследования и опросы населения в сфере занятости. Привлекают средства массовой информации к информационному обеспечению реализации государственной политики занятости.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Содействуют развитию системы профессиональной ориентации. </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 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 </w:t>
      </w:r>
    </w:p>
    <w:p w:rsidR="009B6872" w:rsidRDefault="007B0D53">
      <w:pPr>
        <w:pStyle w:val="ConsPlusNormal"/>
        <w:ind w:firstLine="540"/>
        <w:jc w:val="both"/>
      </w:pPr>
      <w:r>
        <w:rPr>
          <w:rFonts w:ascii="Times New Roman" w:hAnsi="Times New Roman" w:cs="Times New Roman"/>
          <w:sz w:val="28"/>
          <w:szCs w:val="28"/>
        </w:rPr>
        <w:t>4.8. Проводят с использованием средств массовой информации и современных информационных технологий информационно-пропагандистские кампании, направленные на повышение престижа рабочих профессий.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Проводит совместно с работодателями ежегодный мониторинг спроса и предложения рабочей силы на рынке труда на среднесрочную перспективу с учетом стратегии социально-экономического развития Георгиевского муниципального округа Ставропольского края, федеральных, краевых и муниципальных программ, а также национальных проектов, реализуемых на территории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Совместно с </w:t>
      </w:r>
      <w:r>
        <w:rPr>
          <w:rFonts w:ascii="Times New Roman" w:hAnsi="Times New Roman" w:cs="Times New Roman"/>
          <w:color w:val="000000"/>
          <w:sz w:val="28"/>
          <w:szCs w:val="28"/>
        </w:rPr>
        <w:t xml:space="preserve">Центром занятости </w:t>
      </w:r>
      <w:r>
        <w:rPr>
          <w:rFonts w:ascii="Times New Roman" w:hAnsi="Times New Roman" w:cs="Times New Roman"/>
          <w:sz w:val="28"/>
          <w:szCs w:val="28"/>
        </w:rPr>
        <w:t xml:space="preserve">разрабатывает прогнозы потребности организаций округа в рабочих и специалистах по укрупненным группам </w:t>
      </w:r>
      <w:r>
        <w:rPr>
          <w:rFonts w:ascii="Times New Roman" w:hAnsi="Times New Roman" w:cs="Times New Roman"/>
          <w:sz w:val="28"/>
          <w:szCs w:val="28"/>
        </w:rPr>
        <w:lastRenderedPageBreak/>
        <w:t>профессий и специальностей, в разрезе по видам экономической деятельности, уровням профессионального образования и направлениям подготовки (специальностям).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Формирует и обеспечивает эффективное использование резерва управленческих кадров округа, кадровых резервов на муниципальной службе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Организует на конкурсной основе подготовку управленческих кадров в рамках Президентской программы подготовки управленческих кадров для организации народного хозяйства Российской Федерации.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4.14. Информирует население о положении на рынке труда округа, в том числе посредством размещения информации на официальном сайте Георгиевского </w:t>
      </w:r>
      <w:r w:rsidR="00B075C6">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4.15. Содействует созданию </w:t>
      </w:r>
      <w:r w:rsidRPr="007F4393">
        <w:rPr>
          <w:rFonts w:ascii="Times New Roman" w:hAnsi="Times New Roman" w:cs="Times New Roman"/>
          <w:sz w:val="28"/>
          <w:szCs w:val="28"/>
        </w:rPr>
        <w:t xml:space="preserve">новых </w:t>
      </w:r>
      <w:r w:rsidR="007F4393">
        <w:rPr>
          <w:rFonts w:ascii="Times New Roman" w:hAnsi="Times New Roman" w:cs="Times New Roman"/>
          <w:sz w:val="28"/>
          <w:szCs w:val="28"/>
        </w:rPr>
        <w:t>достойных р</w:t>
      </w:r>
      <w:r>
        <w:rPr>
          <w:rFonts w:ascii="Times New Roman" w:hAnsi="Times New Roman" w:cs="Times New Roman"/>
          <w:sz w:val="28"/>
          <w:szCs w:val="28"/>
        </w:rPr>
        <w:t>абочих мест, в том числе в организациях малого предпринимательства, с учетом приоритетных направлений социально-экономического развития округа. Проводит мониторинг создания и сохранения рабочих мест в организациях округа при реализации инвестиционных проектов.</w:t>
      </w:r>
    </w:p>
    <w:p w:rsidR="009B6872" w:rsidRDefault="007B0D53">
      <w:pPr>
        <w:pStyle w:val="ConsPlusNormal"/>
        <w:ind w:firstLine="540"/>
        <w:jc w:val="both"/>
      </w:pPr>
      <w:r>
        <w:rPr>
          <w:rFonts w:ascii="Times New Roman" w:hAnsi="Times New Roman" w:cs="Times New Roman"/>
          <w:sz w:val="28"/>
          <w:szCs w:val="28"/>
        </w:rPr>
        <w:t>4.16. Участвует в поддержке малого предпринимательства на территории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4.17. Обеспечивает создание условий для осуществления трудовой деятельности родителей, имеющих </w:t>
      </w:r>
      <w:r w:rsidRPr="00250EA4">
        <w:rPr>
          <w:rFonts w:ascii="Times New Roman" w:hAnsi="Times New Roman" w:cs="Times New Roman"/>
          <w:sz w:val="28"/>
          <w:szCs w:val="28"/>
        </w:rPr>
        <w:t>детей до трех лет</w:t>
      </w:r>
      <w:r w:rsidR="00250EA4" w:rsidRPr="00250EA4">
        <w:rPr>
          <w:rFonts w:ascii="Times New Roman" w:hAnsi="Times New Roman" w:cs="Times New Roman"/>
          <w:sz w:val="28"/>
          <w:szCs w:val="28"/>
        </w:rPr>
        <w:t>.</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Работодатели</w:t>
      </w:r>
      <w:r>
        <w:rPr>
          <w:rFonts w:ascii="Times New Roman" w:hAnsi="Times New Roman" w:cs="Times New Roman"/>
          <w:sz w:val="28"/>
          <w:szCs w:val="28"/>
        </w:rPr>
        <w:t>:</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4.18. Ежегодно разрабатывают текущий и среднесрочный прогнозы потребности в рабочих и специалистах в организациях округа и вносят сведения о прогнозной потребности в кадрах с использованием личного кабинета в информационно-телекоммуникационной сети «Интернет» по адресу https://stavza</w:t>
      </w:r>
      <w:r>
        <w:rPr>
          <w:rFonts w:ascii="Times New Roman" w:hAnsi="Times New Roman" w:cs="Times New Roman"/>
          <w:sz w:val="28"/>
          <w:szCs w:val="28"/>
          <w:lang w:val="en-US"/>
        </w:rPr>
        <w:t>n</w:t>
      </w:r>
      <w:r>
        <w:rPr>
          <w:rFonts w:ascii="Times New Roman" w:hAnsi="Times New Roman" w:cs="Times New Roman"/>
          <w:sz w:val="28"/>
          <w:szCs w:val="28"/>
        </w:rPr>
        <w:t>.ru.</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4.19. Участвуют в создании и развитии системы профессиональных квалификаций, формировании системы независимой оценки квалификации работника.</w:t>
      </w:r>
    </w:p>
    <w:p w:rsidR="009B6872" w:rsidRDefault="007B0D53">
      <w:pPr>
        <w:pStyle w:val="ConsPlusNormal"/>
        <w:ind w:firstLine="540"/>
        <w:jc w:val="both"/>
      </w:pPr>
      <w:r>
        <w:rPr>
          <w:rFonts w:ascii="Times New Roman" w:hAnsi="Times New Roman" w:cs="Times New Roman"/>
          <w:sz w:val="28"/>
          <w:szCs w:val="28"/>
        </w:rPr>
        <w:t>4.20.Популяризируют практику заключения целевых договоров учащихся профессиональных образовательных организаций в целях получения навыков, удовлетворяющих запросу работодателя, и последующего трудоустройства.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4.21. Заключают договоры о сотрудничестве с профессиональными образовательными учреждениями по подготовке, переподготовке и повышению квалификации работников требуемых специальностей, по прохождению производственной практики и стажировок учащихся, по предоставлению рабочих мест для трудоустройства выпускников.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4.22. Организуют за счет средств организации внутрифирменное обучение персонала, повышают квалификацию работников организаций округа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4.23. С участием профсоюзов (представительных органов работников)  </w:t>
      </w:r>
      <w:r>
        <w:rPr>
          <w:rFonts w:ascii="Times New Roman" w:hAnsi="Times New Roman" w:cs="Times New Roman"/>
          <w:sz w:val="28"/>
          <w:szCs w:val="28"/>
        </w:rPr>
        <w:lastRenderedPageBreak/>
        <w:t>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счет собственных средств.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4.24. Планируют и реализуют мероприятия по адаптации вновь принятых работников в организациях округа.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4.25. По окончании профессионального обучения на производстве организуют присвоение работникам квалификацию (разряд, класс, категорию и т.д.) по профессии согласно Единому тарифно-квалификационному справочнику работ и профессий рабочих и предоставляют работу в соответствии с полученной квалификацией (разрядом, классом, категорией и т.д.).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4.26. Гарантируют работникам, совмещающим работу с обучением на производстве, или обучающимся в интересах организации в учебных заведениях без отрыва от производства</w:t>
      </w:r>
      <w:r w:rsidR="0057582B">
        <w:rPr>
          <w:rFonts w:ascii="Times New Roman" w:hAnsi="Times New Roman" w:cs="Times New Roman"/>
          <w:sz w:val="28"/>
          <w:szCs w:val="28"/>
        </w:rPr>
        <w:t>,</w:t>
      </w:r>
      <w:r>
        <w:rPr>
          <w:rFonts w:ascii="Times New Roman" w:hAnsi="Times New Roman" w:cs="Times New Roman"/>
          <w:sz w:val="28"/>
          <w:szCs w:val="28"/>
        </w:rPr>
        <w:t xml:space="preserve"> создание необходимых условий, сохранение средней заработной платы на весь период обучения.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4.27. 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4.28. В случаях массового высвобождения работников или ликвидации организации проводят за счет собственных средств опережающую профессиональную подготовку и переподготовку высвобождаемых работников до расторжения с ними трудовых договоров с учетом динамичности рынка труда и спроса на рабочую силу.</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4.29. Предусматривают финансовые средства на профессиональное обучение и дополнительное профессиональное образование персонала не менее 20% среднесписочной численности работников организации в год.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4.30. Предусматривают систему мотивации труда работников в целях их профессионального развития.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 Формируют резерв управленческих кадров в организациях округа.</w:t>
      </w:r>
    </w:p>
    <w:p w:rsidR="009B6872" w:rsidRDefault="007B0D53">
      <w:pPr>
        <w:pStyle w:val="ConsPlusNormal"/>
        <w:ind w:firstLine="540"/>
        <w:jc w:val="both"/>
      </w:pPr>
      <w:r>
        <w:rPr>
          <w:rFonts w:ascii="Times New Roman" w:hAnsi="Times New Roman" w:cs="Times New Roman"/>
          <w:sz w:val="28"/>
          <w:szCs w:val="28"/>
        </w:rPr>
        <w:t>4.32. Планируют охват внутрипроизводственным (с периодичностью не более 5 лет) обучением 80% работников крупных и средних организаций, а также опережающим профессиональным обучением 40 - 50% работников, подлежащих высвобождению.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4.33. </w:t>
      </w:r>
      <w:proofErr w:type="gramStart"/>
      <w:r>
        <w:rPr>
          <w:rFonts w:ascii="Times New Roman" w:hAnsi="Times New Roman" w:cs="Times New Roman"/>
          <w:sz w:val="28"/>
          <w:szCs w:val="28"/>
        </w:rPr>
        <w:t>На договорной основе обеспечивают прием обучающихся в профессиональных образовательных учреждениях для прохождения производственной практики в организациях округа.</w:t>
      </w:r>
      <w:proofErr w:type="gramEnd"/>
      <w:r>
        <w:rPr>
          <w:rFonts w:ascii="Times New Roman" w:hAnsi="Times New Roman" w:cs="Times New Roman"/>
          <w:sz w:val="28"/>
          <w:szCs w:val="28"/>
        </w:rPr>
        <w:t xml:space="preserve"> Выделяют не менее 1% </w:t>
      </w:r>
      <w:r>
        <w:rPr>
          <w:rFonts w:ascii="Times New Roman" w:hAnsi="Times New Roman" w:cs="Times New Roman"/>
          <w:sz w:val="28"/>
          <w:szCs w:val="28"/>
        </w:rPr>
        <w:lastRenderedPageBreak/>
        <w:t>рабочих мест для трудоустройства выпускников профессиональных образовательных организаций.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4.34. Проводят работу по увеличению числа высококвалифицированных работников до одной трети от числа квалифицированных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4.35.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4.36. Разрабатывают и реализуют мероприятия, направленные на трудоустройство и закрепление молодых кадров в организациях, проводят «дни открытых дверей», профориентационные экскурсии в организации для учащихся старших классов общеобразовательных учреждений с целью ознакомления с профессиями, востребованными на рынке труда.</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4.37. </w:t>
      </w:r>
      <w:proofErr w:type="gramStart"/>
      <w:r>
        <w:rPr>
          <w:rFonts w:ascii="Times New Roman" w:hAnsi="Times New Roman" w:cs="Times New Roman"/>
          <w:sz w:val="28"/>
          <w:szCs w:val="28"/>
        </w:rPr>
        <w:t>Отстаивают при заключении отраслевых соглашений, коллективных договоров интересы работников в части сохранения рабочих мест, создания необходимых условий для подготовки, переобучения и повышения квалификации работников, в том числе заявляемых к увольнению, предоставления высвобождаемым работникам льгот и компенсаций сверх установленных законодательством Российской Федерации.</w:t>
      </w:r>
      <w:proofErr w:type="gramEnd"/>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4.38. 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 и 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4.39. 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«Ветеран труда Ставропольского края».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4.40.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9B6872" w:rsidRDefault="007B0D53">
      <w:pPr>
        <w:pStyle w:val="ConsPlusNormal"/>
        <w:ind w:firstLine="540"/>
        <w:jc w:val="both"/>
      </w:pPr>
      <w:r>
        <w:rPr>
          <w:rFonts w:ascii="Times New Roman" w:hAnsi="Times New Roman" w:cs="Times New Roman"/>
          <w:sz w:val="28"/>
          <w:szCs w:val="28"/>
        </w:rPr>
        <w:t>4.41. Проводят мероприятия, направленные на развитие физической культуры и спорта в трудовых коллективах, в том числе внедрение Всероссийского физкультурно-спортивного комплекса «Готов к труду и обороне» (ГТО).</w:t>
      </w:r>
    </w:p>
    <w:p w:rsidR="009B6872" w:rsidRDefault="009B6872">
      <w:pPr>
        <w:pStyle w:val="ConsPlusNormal"/>
        <w:jc w:val="both"/>
        <w:rPr>
          <w:rFonts w:ascii="Times New Roman" w:hAnsi="Times New Roman" w:cs="Times New Roman"/>
          <w:sz w:val="28"/>
          <w:szCs w:val="28"/>
        </w:rPr>
      </w:pPr>
    </w:p>
    <w:p w:rsidR="009B6872" w:rsidRDefault="007B0D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В области охраны труда и экологической безопасности</w:t>
      </w:r>
    </w:p>
    <w:p w:rsidR="009B6872" w:rsidRDefault="009B6872">
      <w:pPr>
        <w:pStyle w:val="ConsPlusNormal"/>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Осуществляют разработку и принятие мер по формированию системы управления охраной труда, профессиональными рисками, промышленной безопасности, охраной окружающей среды и экологической безопасности, соответствующих современным экономическим и трудовым отношениям, переходу к </w:t>
      </w:r>
      <w:proofErr w:type="gramStart"/>
      <w:r>
        <w:rPr>
          <w:rFonts w:ascii="Times New Roman" w:hAnsi="Times New Roman" w:cs="Times New Roman"/>
          <w:sz w:val="28"/>
          <w:szCs w:val="28"/>
        </w:rPr>
        <w:t>экономическому механизму</w:t>
      </w:r>
      <w:proofErr w:type="gramEnd"/>
      <w:r>
        <w:rPr>
          <w:rFonts w:ascii="Times New Roman" w:hAnsi="Times New Roman" w:cs="Times New Roman"/>
          <w:sz w:val="28"/>
          <w:szCs w:val="28"/>
        </w:rPr>
        <w:t>, побуждающему работодателей создавать и обеспечивать безопасные условия труда и стремление к нулевому травматизму.</w:t>
      </w:r>
    </w:p>
    <w:p w:rsidR="009B6872" w:rsidRDefault="007B0D53">
      <w:pPr>
        <w:pStyle w:val="ConsPlusNormal"/>
        <w:ind w:firstLine="539"/>
        <w:jc w:val="both"/>
      </w:pPr>
      <w:r>
        <w:rPr>
          <w:rFonts w:ascii="Times New Roman" w:hAnsi="Times New Roman" w:cs="Times New Roman"/>
          <w:sz w:val="28"/>
          <w:szCs w:val="28"/>
        </w:rPr>
        <w:t xml:space="preserve">5.3. Содействуют организации работы комитетов (комиссий) по охране труда в организациях округа на паритетной основе сторон социального партнерства. </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 xml:space="preserve">Взаимодействуют с органами государственного надзора и контроля по вопросам соблюдения трудового законодательства, в том числе в области охраны труда, </w:t>
      </w:r>
      <w:hyperlink r:id="rId31">
        <w:r>
          <w:rPr>
            <w:rFonts w:ascii="Times New Roman" w:hAnsi="Times New Roman" w:cs="Times New Roman"/>
            <w:sz w:val="28"/>
            <w:szCs w:val="28"/>
          </w:rPr>
          <w:t>закона</w:t>
        </w:r>
      </w:hyperlink>
      <w:r>
        <w:rPr>
          <w:rFonts w:ascii="Times New Roman" w:hAnsi="Times New Roman" w:cs="Times New Roman"/>
          <w:sz w:val="28"/>
          <w:szCs w:val="28"/>
        </w:rPr>
        <w:t xml:space="preserve"> Ставропольского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иных нормативных правовых актов Российской Федерации, законов</w:t>
      </w:r>
      <w:proofErr w:type="gramEnd"/>
      <w:r>
        <w:rPr>
          <w:rFonts w:ascii="Times New Roman" w:hAnsi="Times New Roman" w:cs="Times New Roman"/>
          <w:sz w:val="28"/>
          <w:szCs w:val="28"/>
        </w:rPr>
        <w:t xml:space="preserve"> и иных нормативных правовых актов Ставропольского края в области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Организуют и проводят ежегодные смотры-конкурсы, форумы, выставки на лучшее состояние условий и охраны труда, участвуют в конкурсах, проводимых на всех уровнях социального партнерства.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Обеспечивают социальную защиту трудящихся от профессиональных рисков в рамках реализации Федерального </w:t>
      </w:r>
      <w:hyperlink r:id="rId32">
        <w:r>
          <w:rPr>
            <w:rFonts w:ascii="Times New Roman" w:hAnsi="Times New Roman" w:cs="Times New Roman"/>
            <w:sz w:val="28"/>
            <w:szCs w:val="28"/>
          </w:rPr>
          <w:t>закона</w:t>
        </w:r>
      </w:hyperlink>
      <w:r>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w:t>
      </w:r>
    </w:p>
    <w:p w:rsidR="009B6872" w:rsidRDefault="007B0D53">
      <w:pPr>
        <w:pStyle w:val="ConsPlusNormal"/>
        <w:ind w:firstLine="540"/>
        <w:jc w:val="both"/>
      </w:pPr>
      <w:r>
        <w:rPr>
          <w:rFonts w:ascii="Times New Roman" w:hAnsi="Times New Roman" w:cs="Times New Roman"/>
          <w:sz w:val="28"/>
          <w:szCs w:val="28"/>
        </w:rPr>
        <w:t>5.7. Содействуют повышению вовлеченности уполномоченных по охране труда профсоюзов и представителей трудовых коллективов в работу по улучшению условий труда и снижению уровня профессиональных рисков.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Обеспечивают непрерывную подготовку руководителей и работников организаций и индивидуальных предпринимателей округа по охране труда, в том числе на основе современных технологий обучения.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округа, на уменьшение негативного воздействия на окружающую среду.</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Обеспечивают охват всех работников профилактическими медицинскими осмотрами не реже одного раза в год.</w:t>
      </w:r>
    </w:p>
    <w:p w:rsidR="009B6872" w:rsidRDefault="007B0D53">
      <w:pPr>
        <w:pStyle w:val="ConsPlusNormal"/>
        <w:ind w:firstLine="540"/>
        <w:jc w:val="both"/>
        <w:rPr>
          <w:rFonts w:ascii="Tinos" w:hAnsi="Tinos"/>
        </w:rPr>
      </w:pPr>
      <w:r>
        <w:rPr>
          <w:rFonts w:ascii="Tinos" w:hAnsi="Tinos"/>
          <w:sz w:val="28"/>
          <w:szCs w:val="28"/>
        </w:rPr>
        <w:t xml:space="preserve">5.12. Принимают меры по формированию у работников сознательного </w:t>
      </w:r>
      <w:r>
        <w:rPr>
          <w:rFonts w:ascii="Tinos" w:hAnsi="Tinos"/>
          <w:sz w:val="28"/>
          <w:szCs w:val="28"/>
        </w:rPr>
        <w:lastRenderedPageBreak/>
        <w:t>отношения к соблюдению требований охраны труда на рабочем месте.</w:t>
      </w:r>
    </w:p>
    <w:p w:rsidR="009B6872" w:rsidRDefault="007B0D53">
      <w:pPr>
        <w:pStyle w:val="ConsPlusNormal"/>
        <w:ind w:firstLine="540"/>
        <w:jc w:val="both"/>
        <w:rPr>
          <w:rFonts w:ascii="Tinos" w:hAnsi="Tinos"/>
        </w:rPr>
      </w:pPr>
      <w:r>
        <w:rPr>
          <w:rFonts w:ascii="Tinos" w:hAnsi="Tinos" w:cs="Times New Roman"/>
          <w:sz w:val="28"/>
          <w:szCs w:val="28"/>
        </w:rPr>
        <w:t>5.13. Проводят акции «Добровольное и конфиденциальное консультирование и тестирование на ВИЧ/СПИД на рабочих местах» с применением метода экспресс тестирования на ВИЧ/СПИД.</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 Принимают меры по недопущению дискриминации и стигматизации работников, инфицированных ВИЧ.</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 Рассматривают на заседаниях Комиссии причины несчастных случаев на производстве со смертельным исходом,</w:t>
      </w:r>
      <w:r>
        <w:rPr>
          <w:rFonts w:ascii="Times New Roman" w:eastAsia="Calibri" w:hAnsi="Times New Roman" w:cs="Times New Roman"/>
          <w:sz w:val="28"/>
          <w:szCs w:val="28"/>
          <w:lang w:eastAsia="en-US"/>
        </w:rPr>
        <w:t xml:space="preserve"> групповых</w:t>
      </w:r>
      <w:r>
        <w:rPr>
          <w:rFonts w:ascii="Times New Roman" w:hAnsi="Times New Roman" w:cs="Times New Roman"/>
          <w:sz w:val="28"/>
          <w:szCs w:val="28"/>
        </w:rPr>
        <w:t xml:space="preserve"> и тяжелых несчастных случаев, произошедши</w:t>
      </w:r>
      <w:r w:rsidR="00100CCC">
        <w:rPr>
          <w:rFonts w:ascii="Times New Roman" w:hAnsi="Times New Roman" w:cs="Times New Roman"/>
          <w:sz w:val="28"/>
          <w:szCs w:val="28"/>
        </w:rPr>
        <w:t>х</w:t>
      </w:r>
      <w:r>
        <w:rPr>
          <w:rFonts w:ascii="Times New Roman" w:hAnsi="Times New Roman" w:cs="Times New Roman"/>
          <w:sz w:val="28"/>
          <w:szCs w:val="28"/>
        </w:rPr>
        <w:t xml:space="preserve"> в организациях округа, с целью их профилактики и предупреждения.</w:t>
      </w:r>
    </w:p>
    <w:p w:rsidR="009B6872" w:rsidRDefault="007B0D53">
      <w:pPr>
        <w:spacing w:after="0" w:line="235"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5.16. </w:t>
      </w:r>
      <w:proofErr w:type="gramStart"/>
      <w:r>
        <w:rPr>
          <w:rFonts w:ascii="Times New Roman" w:hAnsi="Times New Roman" w:cs="Times New Roman"/>
          <w:sz w:val="28"/>
          <w:szCs w:val="28"/>
          <w:shd w:val="clear" w:color="auto" w:fill="FFFFFF"/>
        </w:rPr>
        <w:t xml:space="preserve">Способствуют обеспечению экологической безопасности населения и территории, снижению антропогенного воздействия на окружающую природную среду, ухудшающего экологическую обстановку в </w:t>
      </w:r>
      <w:r>
        <w:rPr>
          <w:rFonts w:ascii="Times New Roman" w:hAnsi="Times New Roman" w:cs="Times New Roman"/>
          <w:sz w:val="28"/>
          <w:szCs w:val="28"/>
        </w:rPr>
        <w:t>округе</w:t>
      </w:r>
      <w:r>
        <w:rPr>
          <w:rFonts w:ascii="Times New Roman" w:hAnsi="Times New Roman" w:cs="Times New Roman"/>
          <w:sz w:val="28"/>
          <w:szCs w:val="28"/>
          <w:shd w:val="clear" w:color="auto" w:fill="FFFFFF"/>
        </w:rPr>
        <w:t>, своевременной, полной и достоверной экологической информированности населения о мерах по охране окружающей природной среды, организации системы всеобщего, непрерывного экологического образования и воспитания, расширению работы по пропаганде знаний в области защиты окружающей среды;</w:t>
      </w:r>
      <w:proofErr w:type="gramEnd"/>
      <w:r>
        <w:rPr>
          <w:rFonts w:ascii="Times New Roman" w:hAnsi="Times New Roman" w:cs="Times New Roman"/>
          <w:sz w:val="28"/>
          <w:szCs w:val="28"/>
          <w:shd w:val="clear" w:color="auto" w:fill="FFFFFF"/>
        </w:rPr>
        <w:t xml:space="preserve"> проводят экологические акции, конференции, «круглые столы» и др. с участием заинтересованных сторон. </w:t>
      </w:r>
    </w:p>
    <w:p w:rsidR="009B6872" w:rsidRDefault="007B0D53">
      <w:pPr>
        <w:spacing w:after="0" w:line="235"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5.17. Осуществляют с</w:t>
      </w:r>
      <w:r>
        <w:rPr>
          <w:rFonts w:ascii="Times New Roman" w:hAnsi="Times New Roman" w:cs="Times New Roman"/>
          <w:sz w:val="28"/>
          <w:szCs w:val="28"/>
        </w:rPr>
        <w:t>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5.18.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trike/>
          <w:sz w:val="28"/>
          <w:szCs w:val="28"/>
          <w:highlight w:val="yellow"/>
        </w:rPr>
      </w:pPr>
      <w:r>
        <w:rPr>
          <w:rFonts w:ascii="Times New Roman" w:hAnsi="Times New Roman" w:cs="Times New Roman"/>
          <w:sz w:val="28"/>
          <w:szCs w:val="28"/>
        </w:rPr>
        <w:t>5.19. Обеспечивает реализацию комплекса процессных мероприятий «Улучшение условий и охраны труда»</w:t>
      </w:r>
      <w:r w:rsidR="00B7481D">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программы Ставропольского края «Развитие сферы труда и занятости населения». </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5.20. Ежегодно проводит мониторинг состояния условий и охраны труда в организациях, расположенных на территории округа.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Координирует проведение в установленном порядке </w:t>
      </w:r>
      <w:proofErr w:type="gramStart"/>
      <w:r>
        <w:rPr>
          <w:rFonts w:ascii="Times New Roman" w:hAnsi="Times New Roman" w:cs="Times New Roman"/>
          <w:sz w:val="28"/>
          <w:szCs w:val="28"/>
        </w:rPr>
        <w:t>обучения по охране</w:t>
      </w:r>
      <w:proofErr w:type="gramEnd"/>
      <w:r>
        <w:rPr>
          <w:rFonts w:ascii="Times New Roman" w:hAnsi="Times New Roman" w:cs="Times New Roman"/>
          <w:sz w:val="28"/>
          <w:szCs w:val="28"/>
        </w:rPr>
        <w:t xml:space="preserve"> труда работников, в том числе руководителей организаций, а также работодателей - индивидуальных предпринимателей, осуществляющих деятельность на территории округа, проверки знания ими требований охраны труда, а также проведения обучения оказанию первой помощи пострадавшим на производстве.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Обеспечивает участие своих представителей в расследовании тяжелых, групповых несчастных случаев и несчастных случаев со смертельным исходом.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5.23. Совершенствует систему обучения по охране труда и проверки </w:t>
      </w:r>
      <w:proofErr w:type="gramStart"/>
      <w:r>
        <w:rPr>
          <w:rFonts w:ascii="Times New Roman" w:hAnsi="Times New Roman" w:cs="Times New Roman"/>
          <w:sz w:val="28"/>
          <w:szCs w:val="28"/>
        </w:rPr>
        <w:t>знаний требований охраны труда руководителей организаций</w:t>
      </w:r>
      <w:proofErr w:type="gramEnd"/>
      <w:r>
        <w:rPr>
          <w:rFonts w:ascii="Times New Roman" w:hAnsi="Times New Roman" w:cs="Times New Roman"/>
          <w:sz w:val="28"/>
          <w:szCs w:val="28"/>
        </w:rPr>
        <w:t xml:space="preserve"> округа, работников. Принимает меры по повышению качества </w:t>
      </w:r>
      <w:proofErr w:type="gramStart"/>
      <w:r>
        <w:rPr>
          <w:rFonts w:ascii="Times New Roman" w:hAnsi="Times New Roman" w:cs="Times New Roman"/>
          <w:sz w:val="28"/>
          <w:szCs w:val="28"/>
        </w:rPr>
        <w:t>обучения по охране</w:t>
      </w:r>
      <w:proofErr w:type="gramEnd"/>
      <w:r>
        <w:rPr>
          <w:rFonts w:ascii="Times New Roman" w:hAnsi="Times New Roman" w:cs="Times New Roman"/>
          <w:sz w:val="28"/>
          <w:szCs w:val="28"/>
        </w:rPr>
        <w:t xml:space="preserve"> труда в организациях округа.</w:t>
      </w:r>
    </w:p>
    <w:p w:rsidR="009B6872" w:rsidRDefault="007B0D53">
      <w:pPr>
        <w:pStyle w:val="ConsPlusNormal"/>
        <w:ind w:firstLine="540"/>
        <w:jc w:val="both"/>
        <w:rPr>
          <w:rFonts w:ascii="Times New Roman" w:hAnsi="Times New Roman" w:cs="Times New Roman"/>
          <w:sz w:val="28"/>
          <w:szCs w:val="28"/>
        </w:rPr>
      </w:pPr>
      <w:r w:rsidRPr="00B7481D">
        <w:rPr>
          <w:rFonts w:ascii="Times New Roman" w:hAnsi="Times New Roman" w:cs="Times New Roman"/>
          <w:sz w:val="28"/>
          <w:szCs w:val="28"/>
        </w:rPr>
        <w:t xml:space="preserve">5.24. Оказывает содействие работодателям в обеспечении работников </w:t>
      </w:r>
      <w:r>
        <w:rPr>
          <w:rFonts w:ascii="Times New Roman" w:hAnsi="Times New Roman" w:cs="Times New Roman"/>
          <w:sz w:val="28"/>
          <w:szCs w:val="28"/>
        </w:rPr>
        <w:t>качественным, сертифицированными средствами индивидуальной защиты через организацию и проведение специализированных выставок средств индивидуальной защиты, разъяснительной работы в организациях округа. Принимает меры по финансированию мероприятий по специальной оценке условий труда в муниципальных учреждениях.</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5.25. Оказывает содействие работодателям в реализации мероприятий «дорожной карты», направленных на профилактику производственного травматизма, разработке и внедрению программ «нулевого травматизма».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5.26. Во взаимодействии с Отделением Фонда пенсионного и социального страхования Российской Федерации по Ставропольскому краю осуществляет меры по повышению экономической заинтересованности работодателей по обеспечению безопасных условий и охраны труда в соответствии с Федеральным </w:t>
      </w:r>
      <w:hyperlink r:id="rId33">
        <w:r>
          <w:rPr>
            <w:rFonts w:ascii="Times New Roman" w:hAnsi="Times New Roman" w:cs="Times New Roman"/>
            <w:sz w:val="28"/>
            <w:szCs w:val="28"/>
          </w:rPr>
          <w:t>законом</w:t>
        </w:r>
      </w:hyperlink>
      <w:r>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5.27. </w:t>
      </w:r>
      <w:proofErr w:type="gramStart"/>
      <w:r>
        <w:rPr>
          <w:rFonts w:ascii="Times New Roman" w:hAnsi="Times New Roman" w:cs="Times New Roman"/>
          <w:sz w:val="28"/>
          <w:szCs w:val="28"/>
        </w:rPr>
        <w:t xml:space="preserve">Осуществляют ведомственный контроль за соблюдением трудового законодательства в области охраны труда в муниципальных учреждениях (предприятиях) округа, в рамках </w:t>
      </w:r>
      <w:hyperlink r:id="rId34">
        <w:r>
          <w:rPr>
            <w:rFonts w:ascii="Times New Roman" w:hAnsi="Times New Roman" w:cs="Times New Roman"/>
            <w:sz w:val="28"/>
            <w:szCs w:val="28"/>
          </w:rPr>
          <w:t>Закона</w:t>
        </w:r>
      </w:hyperlink>
      <w:r>
        <w:rPr>
          <w:rFonts w:ascii="Times New Roman" w:hAnsi="Times New Roman" w:cs="Times New Roman"/>
          <w:sz w:val="28"/>
          <w:szCs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roofErr w:type="gramEnd"/>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5.28. Обеспечивают безусловное выполнение требований действующего законодательства Российской Федерации об охране труда, в том числе по результатам специальной оценки условий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5.29. Разрабатывают ежегодные комплексные планы улучшения условий и охраны труда, в том числе женщин и подростков, санитарно-оздоровительных и лечебно-профилактических мероприятий. Обеспечивают финансирование указанных мероприятий в размерах, установленных нормативными правовыми актами, коллективными договорами и соглашениями по охране труда. Осуществляют оценку профессиональных рисков и мероприятия по их снижению.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5.30.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по предупреждению производственного травматизма и профессиональных заболеваний создают кабинеты, содействуют повышению квалификации специалистов по охране труда не реже одного раза в </w:t>
      </w:r>
      <w:r>
        <w:rPr>
          <w:rFonts w:ascii="Times New Roman" w:hAnsi="Times New Roman" w:cs="Times New Roman"/>
          <w:sz w:val="28"/>
          <w:szCs w:val="28"/>
        </w:rPr>
        <w:lastRenderedPageBreak/>
        <w:t>пять лет.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5.31. Обеспечивают соблюдение норм и условий предоставления работникам гарантий и компенсаций за работу с вредными и (или) опасными условиями труда, разрабатывают программы по сокращению и выведению из производства рабочих ме</w:t>
      </w:r>
      <w:proofErr w:type="gramStart"/>
      <w:r>
        <w:rPr>
          <w:rFonts w:ascii="Times New Roman" w:hAnsi="Times New Roman" w:cs="Times New Roman"/>
          <w:sz w:val="28"/>
          <w:szCs w:val="28"/>
        </w:rPr>
        <w:t>ст с вр</w:t>
      </w:r>
      <w:proofErr w:type="gramEnd"/>
      <w:r>
        <w:rPr>
          <w:rFonts w:ascii="Times New Roman" w:hAnsi="Times New Roman" w:cs="Times New Roman"/>
          <w:sz w:val="28"/>
          <w:szCs w:val="28"/>
        </w:rPr>
        <w:t>едными и (или) опасными условиями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Предоставляют в соответствии с соглашениями и коллективными договорами дополнительные по сравнению с действующим законодательством компенсации работникам, занятым на работах с вредными и (или) опасными и иными особыми условиями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5.32. Внедряют оборудование и технологические процессы, исключающие воздействие на работника неблагоприятных факторов производственной среды и трудового процесса. Принимают меры по выводу из эксплуатации морально устаревшего и физически изношенного оборудования, угрожающего жизни и здоровью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5.33. </w:t>
      </w:r>
      <w:proofErr w:type="gramStart"/>
      <w:r>
        <w:rPr>
          <w:rFonts w:ascii="Times New Roman" w:hAnsi="Times New Roman" w:cs="Times New Roman"/>
          <w:sz w:val="28"/>
          <w:szCs w:val="28"/>
        </w:rPr>
        <w:t>За счет собственных средств предусматривают проведение дополнительных медицинских осмотров, на 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работников предпенсионного возраста, а также работников, у которых по результатам периодического медицинского осмотра выявлены заболевания и рекомендовано дополнительное лечение.</w:t>
      </w:r>
      <w:proofErr w:type="gramEnd"/>
      <w:r>
        <w:rPr>
          <w:rFonts w:ascii="Times New Roman" w:hAnsi="Times New Roman" w:cs="Times New Roman"/>
          <w:sz w:val="28"/>
          <w:szCs w:val="28"/>
        </w:rPr>
        <w:t xml:space="preserve"> Обеспечивают выделение средств на проведение курса гигиенического обучения и оплату личных медицинских книжек работников. Обеспечивают санитарно-бытовое обслуживание работников, принимают меры по организации общественного питания, включая горячее и диетическое.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5.34. В рамках реализации территориальной Программы ОМС 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 </w:t>
      </w:r>
      <w:r>
        <w:rPr>
          <w:rFonts w:ascii="Times New Roman" w:eastAsia="Calibri" w:hAnsi="Times New Roman" w:cs="Times New Roman"/>
          <w:sz w:val="28"/>
          <w:szCs w:val="28"/>
          <w:lang w:eastAsia="en-US"/>
        </w:rPr>
        <w:t>гражданам предпенсионного возраста – два дня</w:t>
      </w:r>
      <w:r>
        <w:rPr>
          <w:rFonts w:ascii="Times New Roman" w:hAnsi="Times New Roman" w:cs="Times New Roman"/>
          <w:sz w:val="28"/>
          <w:szCs w:val="28"/>
        </w:rPr>
        <w:t>. Выделяют средства на проведение профилактических прививок работников в целях предупреждения возникновения и распространения инфекционных заболеваний.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5.35. Принимают необходимые меры для получения средств Фонда социального и пенсионного страхования Российской Федерации на финансирование предупредительных мер по сокращению производственного травматизма и профессиональных заболеваний.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5.36. За счет собственных средств создают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5.37. Обеспечивают условия для осуществления государственного и общественного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законодательных и иных нормативных правовых актов по труду и охране труда правовыми и техническими инспекциями труда профсоюзов, уполномоченными (доверенными) лицами профсоюзных комитетов, членами комиссий по охране </w:t>
      </w:r>
      <w:r>
        <w:rPr>
          <w:rFonts w:ascii="Times New Roman" w:hAnsi="Times New Roman" w:cs="Times New Roman"/>
          <w:sz w:val="28"/>
          <w:szCs w:val="28"/>
        </w:rPr>
        <w:lastRenderedPageBreak/>
        <w:t>труда, представляют соответствующую информацию и документы по вопросам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5.38. Организуют создание служб охраны труда и введение должностей специалистов по охране труда в организациях с численностью более 50 человек. Включают в коллективные договоры соглашения по охране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5.39. </w:t>
      </w:r>
      <w:proofErr w:type="gramStart"/>
      <w:r>
        <w:rPr>
          <w:rFonts w:ascii="Times New Roman" w:hAnsi="Times New Roman" w:cs="Times New Roman"/>
          <w:sz w:val="28"/>
          <w:szCs w:val="28"/>
        </w:rPr>
        <w:t>Предусматривают в коллективных договорах меры материального поощрения и предоставление оплачиваемого времени уполномоченным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w:t>
      </w:r>
      <w:proofErr w:type="gramEnd"/>
      <w:r>
        <w:rPr>
          <w:rFonts w:ascii="Times New Roman" w:hAnsi="Times New Roman" w:cs="Times New Roman"/>
          <w:sz w:val="28"/>
          <w:szCs w:val="28"/>
        </w:rPr>
        <w:t xml:space="preserve"> условий для эффективной работы, содействуют профсоюзным организациям в проведении ежегодных смотров - конкурсов на звание «Лучший уполномоченный по охране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5.40. Обеспечивают информирование работников о состоянии условий и охраны труда на производстве.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 Разрабатывают и внедряют системы управления охраной труда, оценки и управления профессиональными рисками, программы «нулевого травматизма».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5.42. При наличии финансовых возможностей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5.43. Информируют органы местного самоуправления, надзора и контроля, фонд социального страхования о результатах проведения специальной оценки условий труда, о состоянии охраны труда в организациях, о несчастных случаях на производстве. Своевременно извещают территориальное объединение Федерации профсоюзов Ставропольского края о групповых, тяжелых несчастных случаях, несчастных случаях со смертельным исходом.</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5.44. Создают кабинеты и уголки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5.45. Организуют обучение и проверку знаний по охране труда работников организаций.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5.46. Обеспечивают проведение специальной оценки условий труда и систематическое выявление опасностей и профессиональных рисков, их регулярный анализ и оценку с приведением рабочих мест в соответствие с государственными нормативными требованиями охраны труда. Обеспечивают информирование работников о состоянии условий и охраны труда на производстве на основе проведения специальной оценки условий труда. За счет собственных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оводят обучение членов комиссии для организации и проведения специальной оценки труда по вопросам специальной оценки условий труда. Включают представителей выборного органа первичной профсоюзной организации в состав комиссии для организации и проведения специальной оценки труда. Обеспечивают обязательное присутствие работника при проведении специальной оценки условия труда на его рабочем месте и </w:t>
      </w:r>
      <w:r>
        <w:rPr>
          <w:rFonts w:ascii="Times New Roman" w:hAnsi="Times New Roman" w:cs="Times New Roman"/>
          <w:sz w:val="28"/>
          <w:szCs w:val="28"/>
        </w:rPr>
        <w:lastRenderedPageBreak/>
        <w:t>письменное ознакомление работника с результатами ее проведения. По мотивированному предложению выборного органа первичной профсоюзной организации проводят внеплановую специальную оценку условий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5.47. Предоставляют работникам бесплатную юридическую помощь при рассмотрении в судах дел, касающихся причинения вреда здоровью, в связи с увечьем на производстве.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5.48. Выплачивают работникам, занятым на работах с вредными и (или) опасными условиями труда (3 класс), компенсационные выплаты в соответствии со </w:t>
      </w:r>
      <w:hyperlink r:id="rId35">
        <w:r>
          <w:rPr>
            <w:rFonts w:ascii="Times New Roman" w:hAnsi="Times New Roman" w:cs="Times New Roman"/>
            <w:sz w:val="28"/>
            <w:szCs w:val="28"/>
          </w:rPr>
          <w:t>статьей 147</w:t>
        </w:r>
      </w:hyperlink>
      <w:r>
        <w:rPr>
          <w:rFonts w:ascii="Times New Roman" w:hAnsi="Times New Roman" w:cs="Times New Roman"/>
          <w:sz w:val="28"/>
          <w:szCs w:val="28"/>
        </w:rPr>
        <w:t xml:space="preserve"> Трудового кодекса Российской Федерации размерах:</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3.1 (вредные условия труда 1 степени) - не менее 4% оклада (ставки заработной платы) работника;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3.2 (вредные условия труда 2 степени) - не менее 8% оклада (ставки заработной платы) работника;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3.3 (вредные условия труда 3 степени) - не менее 12% оклада (ставки заработной платы) работника;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3.4 (вредные условия труда 4 степени) - не менее 24% оклада (ставки заработной платы) работника;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работникам, занятым на работах с опасными условиями труда (4 класс) - не менее 30% оклада (ставки заработной платы) работника.</w:t>
      </w:r>
    </w:p>
    <w:p w:rsidR="009B6872" w:rsidRDefault="007B0D53">
      <w:pPr>
        <w:pStyle w:val="ConsPlusNormal"/>
        <w:ind w:firstLine="540"/>
        <w:jc w:val="both"/>
      </w:pPr>
      <w:r>
        <w:rPr>
          <w:rFonts w:ascii="Times New Roman" w:hAnsi="Times New Roman" w:cs="Times New Roman"/>
          <w:sz w:val="28"/>
          <w:szCs w:val="28"/>
        </w:rPr>
        <w:t>Указанные доплаты не включаются в состав минимальной заработной платы, установленной пунктом 2.32 настоящего Соглашения.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5.49. В соответствии со </w:t>
      </w:r>
      <w:hyperlink r:id="rId36">
        <w:r>
          <w:rPr>
            <w:rFonts w:ascii="Times New Roman" w:hAnsi="Times New Roman" w:cs="Times New Roman"/>
            <w:sz w:val="28"/>
            <w:szCs w:val="28"/>
          </w:rPr>
          <w:t>статьей 117</w:t>
        </w:r>
      </w:hyperlink>
      <w:r>
        <w:rPr>
          <w:rFonts w:ascii="Times New Roman" w:hAnsi="Times New Roman" w:cs="Times New Roman"/>
          <w:sz w:val="28"/>
          <w:szCs w:val="28"/>
        </w:rPr>
        <w:t xml:space="preserve"> Трудового кодекса Российской Федерации устанавливают работникам, условия труда на рабочих местах которых</w:t>
      </w:r>
      <w:r w:rsidR="002A618D">
        <w:rPr>
          <w:rFonts w:ascii="Times New Roman" w:hAnsi="Times New Roman" w:cs="Times New Roman"/>
          <w:sz w:val="28"/>
          <w:szCs w:val="28"/>
        </w:rPr>
        <w:t>,</w:t>
      </w:r>
      <w:r>
        <w:rPr>
          <w:rFonts w:ascii="Times New Roman" w:hAnsi="Times New Roman" w:cs="Times New Roman"/>
          <w:sz w:val="28"/>
          <w:szCs w:val="28"/>
        </w:rPr>
        <w:t xml:space="preserve">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3.2 (вредные условия труда 2 степени) - не менее 7 календарных дней;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3.3 (вредные условия труда 3 степени) - не менее 10 календарных дней;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подкласс 3.4 (вредные условия труда 4 степени) - не менее 12 календарных дней;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работникам, занятым на работах с опасными условиями труда (4 класс) - не менее 14 календарных дней.</w:t>
      </w:r>
    </w:p>
    <w:p w:rsidR="009B6872" w:rsidRDefault="007B0D53">
      <w:pPr>
        <w:pStyle w:val="ConsPlusNormal"/>
        <w:ind w:firstLine="539"/>
        <w:jc w:val="both"/>
      </w:pPr>
      <w:r>
        <w:rPr>
          <w:rFonts w:ascii="Times New Roman" w:hAnsi="Times New Roman" w:cs="Times New Roman"/>
          <w:sz w:val="28"/>
          <w:szCs w:val="28"/>
        </w:rPr>
        <w:t>С письменного согласия работников, занятых на работах с вредными и  (или) опасными условиями труда, производится замена части ежегодного дополнительного оплачиваемого отпуска, превышающей 7 календарных дней, на выплату в размере не менее полуторакратного размера среднего заработка.</w:t>
      </w:r>
    </w:p>
    <w:p w:rsidR="009B6872" w:rsidRDefault="007B0D53">
      <w:pPr>
        <w:spacing w:after="0" w:line="235"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5.50. </w:t>
      </w:r>
      <w:proofErr w:type="gramStart"/>
      <w:r>
        <w:rPr>
          <w:rFonts w:ascii="Times New Roman" w:hAnsi="Times New Roman" w:cs="Times New Roman"/>
          <w:sz w:val="28"/>
          <w:szCs w:val="28"/>
          <w:shd w:val="clear" w:color="auto" w:fill="FFFFFF"/>
        </w:rPr>
        <w:t xml:space="preserve">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w:t>
      </w:r>
      <w:r>
        <w:rPr>
          <w:rFonts w:ascii="Times New Roman" w:hAnsi="Times New Roman" w:cs="Times New Roman"/>
          <w:sz w:val="28"/>
          <w:szCs w:val="28"/>
        </w:rPr>
        <w:t xml:space="preserve">работнику в случае наступления инвалидности в результате трудового увечья, полученного от несчастного </w:t>
      </w:r>
      <w:r>
        <w:rPr>
          <w:rFonts w:ascii="Times New Roman" w:hAnsi="Times New Roman" w:cs="Times New Roman"/>
          <w:sz w:val="28"/>
          <w:szCs w:val="28"/>
        </w:rPr>
        <w:lastRenderedPageBreak/>
        <w:t>случая на производстве или профессионального заболевания,</w:t>
      </w:r>
      <w:r w:rsidR="00B7481D">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размере не менее 50-кратного размера МРОТ. </w:t>
      </w:r>
      <w:proofErr w:type="gramEnd"/>
    </w:p>
    <w:p w:rsidR="009B6872" w:rsidRDefault="007B0D53">
      <w:pPr>
        <w:pStyle w:val="ConsPlusNormal"/>
        <w:ind w:firstLine="540"/>
        <w:jc w:val="both"/>
      </w:pPr>
      <w:proofErr w:type="gramStart"/>
      <w:r>
        <w:rPr>
          <w:rFonts w:ascii="Times New Roman" w:hAnsi="Times New Roman" w:cs="Times New Roman"/>
          <w:sz w:val="28"/>
          <w:szCs w:val="28"/>
        </w:rPr>
        <w:t>В случае получения работником повреждения здоровья в результате несчастного случая на производстве</w:t>
      </w:r>
      <w:r w:rsidR="00B7481D">
        <w:rPr>
          <w:rFonts w:ascii="Times New Roman" w:hAnsi="Times New Roman" w:cs="Times New Roman"/>
          <w:sz w:val="28"/>
          <w:szCs w:val="28"/>
        </w:rPr>
        <w:t xml:space="preserve"> </w:t>
      </w:r>
      <w:r>
        <w:rPr>
          <w:rFonts w:ascii="Times New Roman" w:hAnsi="Times New Roman" w:cs="Times New Roman"/>
          <w:sz w:val="28"/>
          <w:szCs w:val="28"/>
        </w:rPr>
        <w:t>или профессионального заболевания, отнесенного к тяжелой степени в соответствии с медицинским заключением, размер единовременной денежной компенсации устанавливается на уровне 25-кратного размера минимального размера оплаты труда и уменьшается в зависимости от степени вины пострадавшего работника, но не более чем на 50 процентов.</w:t>
      </w:r>
      <w:proofErr w:type="gramEnd"/>
    </w:p>
    <w:p w:rsidR="009B6872" w:rsidRDefault="007B0D53">
      <w:pPr>
        <w:pStyle w:val="ConsPlusNormal"/>
        <w:ind w:firstLine="540"/>
        <w:jc w:val="both"/>
      </w:pPr>
      <w:r>
        <w:rPr>
          <w:rFonts w:ascii="Times New Roman" w:hAnsi="Times New Roman" w:cs="Times New Roman"/>
          <w:sz w:val="28"/>
          <w:szCs w:val="28"/>
        </w:rPr>
        <w:t>Единовременная денежная компенсация выплачивается работодателем пострадавшему работнику или членам семьи погибшего в течение 30 календарных дней после завершения расследования несчастного случая на производстве в установленном порядке.</w:t>
      </w:r>
    </w:p>
    <w:p w:rsidR="009B6872" w:rsidRDefault="007B0D53">
      <w:pPr>
        <w:pStyle w:val="ConsPlusNormal"/>
        <w:ind w:firstLine="540"/>
        <w:jc w:val="both"/>
      </w:pPr>
      <w:r>
        <w:rPr>
          <w:rFonts w:ascii="Times New Roman" w:hAnsi="Times New Roman" w:cs="Times New Roman"/>
          <w:sz w:val="28"/>
          <w:szCs w:val="28"/>
        </w:rPr>
        <w:tab/>
      </w:r>
      <w:r>
        <w:rPr>
          <w:rFonts w:ascii="Times New Roman" w:hAnsi="Times New Roman" w:cs="Times New Roman"/>
          <w:bCs/>
          <w:sz w:val="28"/>
          <w:szCs w:val="28"/>
        </w:rPr>
        <w:t xml:space="preserve">Работодатель вправе обеспечить выплату единовременного пособия в вышеуказанных случаях через добровольное (дополнительное) страхование работников от несчастного случая и болезней, утвержденное Профсоюзом, заключив договор страхования на условиях страховой выплаты, не </w:t>
      </w:r>
      <w:proofErr w:type="gramStart"/>
      <w:r>
        <w:rPr>
          <w:rFonts w:ascii="Times New Roman" w:hAnsi="Times New Roman" w:cs="Times New Roman"/>
          <w:bCs/>
          <w:sz w:val="28"/>
          <w:szCs w:val="28"/>
        </w:rPr>
        <w:t>ниже указанных</w:t>
      </w:r>
      <w:proofErr w:type="gramEnd"/>
      <w:r w:rsidR="00C54FD3">
        <w:rPr>
          <w:rFonts w:ascii="Times New Roman" w:hAnsi="Times New Roman" w:cs="Times New Roman"/>
          <w:bCs/>
          <w:sz w:val="28"/>
          <w:szCs w:val="28"/>
        </w:rPr>
        <w:t xml:space="preserve"> в</w:t>
      </w:r>
      <w:r>
        <w:rPr>
          <w:rFonts w:ascii="Times New Roman" w:hAnsi="Times New Roman" w:cs="Times New Roman"/>
          <w:bCs/>
          <w:sz w:val="28"/>
          <w:szCs w:val="28"/>
        </w:rPr>
        <w:t xml:space="preserve"> </w:t>
      </w:r>
      <w:r w:rsidR="00C54FD3">
        <w:rPr>
          <w:rFonts w:ascii="Times New Roman" w:hAnsi="Times New Roman" w:cs="Times New Roman"/>
          <w:bCs/>
          <w:sz w:val="28"/>
          <w:szCs w:val="28"/>
        </w:rPr>
        <w:t>настоящем</w:t>
      </w:r>
      <w:r>
        <w:rPr>
          <w:rFonts w:ascii="Times New Roman" w:hAnsi="Times New Roman" w:cs="Times New Roman"/>
          <w:bCs/>
          <w:sz w:val="28"/>
          <w:szCs w:val="28"/>
        </w:rPr>
        <w:t xml:space="preserve"> пункт</w:t>
      </w:r>
      <w:r w:rsidR="00C54FD3">
        <w:rPr>
          <w:rFonts w:ascii="Times New Roman" w:hAnsi="Times New Roman" w:cs="Times New Roman"/>
          <w:bCs/>
          <w:sz w:val="28"/>
          <w:szCs w:val="28"/>
        </w:rPr>
        <w:t>е</w:t>
      </w:r>
      <w:r>
        <w:rPr>
          <w:rFonts w:ascii="Times New Roman" w:hAnsi="Times New Roman" w:cs="Times New Roman"/>
          <w:bCs/>
          <w:sz w:val="28"/>
          <w:szCs w:val="28"/>
        </w:rPr>
        <w:t xml:space="preserve"> Соглашения. </w:t>
      </w:r>
    </w:p>
    <w:p w:rsidR="009B6872" w:rsidRDefault="009B6872">
      <w:pPr>
        <w:pStyle w:val="ConsPlusNormal"/>
        <w:tabs>
          <w:tab w:val="left" w:pos="1064"/>
        </w:tabs>
        <w:spacing w:line="235" w:lineRule="auto"/>
        <w:ind w:firstLine="540"/>
        <w:jc w:val="both"/>
        <w:rPr>
          <w:rFonts w:ascii="Times New Roman" w:hAnsi="Times New Roman" w:cs="Times New Roman"/>
          <w:sz w:val="28"/>
          <w:szCs w:val="28"/>
        </w:rPr>
      </w:pPr>
    </w:p>
    <w:p w:rsidR="009B6872" w:rsidRDefault="007B0D53">
      <w:pPr>
        <w:pStyle w:val="3"/>
        <w:spacing w:before="0"/>
        <w:ind w:firstLine="539"/>
      </w:pPr>
      <w:r>
        <w:rPr>
          <w:rFonts w:ascii="Times New Roman" w:hAnsi="Times New Roman" w:cs="Times New Roman"/>
          <w:color w:val="000000"/>
        </w:rPr>
        <w:t>Администрация и Работодатели:</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5.51. Включают в отраслевые соглашения, коллективные договоры конкретные меры по созданию условий для эффективной работы уполномоченных (доверенных) лиц и членов комиссий (комитетов) по охране труда, внештатных технических инспекторов труда профсоюзов.</w:t>
      </w:r>
    </w:p>
    <w:p w:rsidR="009B6872" w:rsidRDefault="007B0D53">
      <w:pPr>
        <w:spacing w:after="0" w:line="235" w:lineRule="auto"/>
        <w:ind w:firstLine="539"/>
        <w:jc w:val="both"/>
        <w:rPr>
          <w:rFonts w:ascii="Times New Roman" w:hAnsi="Times New Roman" w:cs="Times New Roman"/>
          <w:strike/>
          <w:sz w:val="28"/>
          <w:szCs w:val="28"/>
        </w:rPr>
      </w:pPr>
      <w:r>
        <w:rPr>
          <w:rFonts w:ascii="Times New Roman" w:hAnsi="Times New Roman" w:cs="Times New Roman"/>
          <w:sz w:val="28"/>
          <w:szCs w:val="28"/>
        </w:rPr>
        <w:t>5.52.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rsidR="009B6872" w:rsidRDefault="007B0D53">
      <w:pPr>
        <w:spacing w:after="0" w:line="240" w:lineRule="auto"/>
        <w:ind w:firstLine="539"/>
        <w:jc w:val="both"/>
      </w:pPr>
      <w:r>
        <w:rPr>
          <w:rFonts w:ascii="Times New Roman" w:hAnsi="Times New Roman" w:cs="Times New Roman"/>
          <w:sz w:val="28"/>
          <w:szCs w:val="28"/>
        </w:rPr>
        <w:t xml:space="preserve">5.53. </w:t>
      </w:r>
      <w:proofErr w:type="gramStart"/>
      <w:r>
        <w:rPr>
          <w:rFonts w:ascii="Times New Roman" w:hAnsi="Times New Roman" w:cs="Times New Roman"/>
          <w:sz w:val="28"/>
          <w:szCs w:val="28"/>
        </w:rPr>
        <w:t>В целях защиты работников от воздействия повышенных температур (теплового удара) и сохранения благоприятных условий труда на рабочих местах в производственных помещениях, а также на открытых территориях, работодателями реализуются защитные мероприятия, к которым могут относиться: установление особого режима труда и отдыха, обеспечение питьевого режима, кондиционирование, использование тенеобразующих объектов, специальной одежды или одежды из плотных сортов ткани, головных уборов от прямых солнечных</w:t>
      </w:r>
      <w:proofErr w:type="gramEnd"/>
      <w:r>
        <w:rPr>
          <w:rFonts w:ascii="Times New Roman" w:hAnsi="Times New Roman" w:cs="Times New Roman"/>
          <w:sz w:val="28"/>
          <w:szCs w:val="28"/>
        </w:rPr>
        <w:t xml:space="preserve"> лучей и другие.</w:t>
      </w:r>
    </w:p>
    <w:p w:rsidR="009B6872" w:rsidRDefault="007B0D53">
      <w:pPr>
        <w:spacing w:after="0" w:line="240" w:lineRule="auto"/>
        <w:ind w:firstLine="540"/>
        <w:jc w:val="both"/>
      </w:pPr>
      <w:r>
        <w:rPr>
          <w:rFonts w:ascii="Times New Roman" w:hAnsi="Times New Roman" w:cs="Times New Roman"/>
          <w:sz w:val="28"/>
          <w:szCs w:val="28"/>
        </w:rPr>
        <w:t xml:space="preserve">5.54. Предоставляют четыре дополнительных оплачиваемых выходных дня в месяц одному из родителей (опекуну, попечителю) для ухода за детьми-инвалидами по его письменному заявлению, которые могут быть использованы одним из указанных лиц или разделены ими между собой по их усмотрению. 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 </w:t>
      </w:r>
    </w:p>
    <w:p w:rsidR="009B6872" w:rsidRDefault="009B6872">
      <w:pPr>
        <w:pStyle w:val="ConsPlusNormal"/>
        <w:ind w:firstLine="540"/>
        <w:jc w:val="both"/>
        <w:rPr>
          <w:rFonts w:ascii="Times New Roman" w:hAnsi="Times New Roman" w:cs="Times New Roman"/>
          <w:b/>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5.55. Добиваются включения в коллективные договоры, соглашения по охране труда, дополнительных гарантий и компенсаций </w:t>
      </w:r>
      <w:proofErr w:type="gramStart"/>
      <w:r>
        <w:rPr>
          <w:rFonts w:ascii="Times New Roman" w:hAnsi="Times New Roman" w:cs="Times New Roman"/>
          <w:sz w:val="28"/>
          <w:szCs w:val="28"/>
        </w:rPr>
        <w:t>работникам</w:t>
      </w:r>
      <w:proofErr w:type="gramEnd"/>
      <w:r>
        <w:rPr>
          <w:rFonts w:ascii="Times New Roman" w:hAnsi="Times New Roman" w:cs="Times New Roman"/>
          <w:sz w:val="28"/>
          <w:szCs w:val="28"/>
        </w:rPr>
        <w:t xml:space="preserve"> занятым на работах с вредными и (или) опасными условиями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5.56. Осуществляют 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информируют об этом заинтересованные органы.</w:t>
      </w:r>
    </w:p>
    <w:p w:rsidR="009B6872" w:rsidRDefault="007B0D53">
      <w:pPr>
        <w:pStyle w:val="ConsPlusNormal"/>
        <w:ind w:firstLine="540"/>
        <w:jc w:val="both"/>
        <w:rPr>
          <w:rFonts w:ascii="Times New Roman" w:hAnsi="Times New Roman" w:cs="Times New Roman"/>
          <w:strike/>
          <w:sz w:val="28"/>
          <w:szCs w:val="28"/>
          <w:highlight w:val="yellow"/>
        </w:rPr>
      </w:pPr>
      <w:r>
        <w:rPr>
          <w:rFonts w:ascii="Times New Roman" w:hAnsi="Times New Roman" w:cs="Times New Roman"/>
          <w:sz w:val="28"/>
          <w:szCs w:val="28"/>
        </w:rPr>
        <w:t xml:space="preserve">5.57. В рамках расследования несчастных случаев инициируют проведение государственной экспертизы условий труда в целях </w:t>
      </w:r>
      <w:proofErr w:type="gramStart"/>
      <w:r>
        <w:rPr>
          <w:rFonts w:ascii="Times New Roman" w:hAnsi="Times New Roman" w:cs="Times New Roman"/>
          <w:sz w:val="28"/>
          <w:szCs w:val="28"/>
        </w:rPr>
        <w:t>оценки качества проведения специальной оценки условий труда</w:t>
      </w:r>
      <w:proofErr w:type="gramEnd"/>
      <w:r>
        <w:rPr>
          <w:rFonts w:ascii="Times New Roman" w:hAnsi="Times New Roman" w:cs="Times New Roman"/>
          <w:sz w:val="28"/>
          <w:szCs w:val="28"/>
        </w:rPr>
        <w:t>.</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5.58. 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5.59. Продолжают работу по формированию комитетов (комиссий) по охране труда и института уполномоченных (доверенных) лиц по охране труда в организациях округа, вносят работодателям предложения по их обучению и организации их эффективной работы.</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5.60. 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5.61. Информируют членов профсоюза, работников о состоянии условий и охраны труда в округе, отдельных отраслях экономики округа, организациях округа, изменениях в трудовом законодательстве.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5.62.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5.63. Оказывают содействие внедрению отечественного и зарубежного опыта работы по улучшению условий и охраны труда в организациях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5.64. Во взаимодействии с Отделением Фонда пенсионного и социального страхования Российской Федерации по Ставропольскому краю (по согласованию) в 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5.65. Разрабатывают и внедряют механизм независимой экспертизы условий труда, осуществляют мониторинг и контроль </w:t>
      </w:r>
      <w:proofErr w:type="gramStart"/>
      <w:r>
        <w:rPr>
          <w:rFonts w:ascii="Times New Roman" w:hAnsi="Times New Roman" w:cs="Times New Roman"/>
          <w:sz w:val="28"/>
          <w:szCs w:val="28"/>
        </w:rPr>
        <w:t>качества проведения специальной оценки условий труда</w:t>
      </w:r>
      <w:proofErr w:type="gramEnd"/>
      <w:r>
        <w:rPr>
          <w:rFonts w:ascii="Times New Roman" w:hAnsi="Times New Roman" w:cs="Times New Roman"/>
          <w:sz w:val="28"/>
          <w:szCs w:val="28"/>
        </w:rPr>
        <w:t xml:space="preserve"> на рабочих местах в организациях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5.66. Участвуют в организации и проведении «Дней охраны труда».</w:t>
      </w:r>
    </w:p>
    <w:p w:rsidR="009B6872" w:rsidRDefault="007B0D53">
      <w:pPr>
        <w:pStyle w:val="2"/>
        <w:spacing w:before="0" w:line="235"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VI. В области молодежной политики</w:t>
      </w:r>
    </w:p>
    <w:p w:rsidR="009B6872" w:rsidRDefault="009B6872">
      <w:pPr>
        <w:pStyle w:val="ConsPlusNormal"/>
        <w:spacing w:line="235" w:lineRule="auto"/>
        <w:ind w:firstLine="567"/>
        <w:jc w:val="both"/>
        <w:rPr>
          <w:rFonts w:ascii="Times New Roman" w:hAnsi="Times New Roman" w:cs="Times New Roman"/>
          <w:sz w:val="28"/>
          <w:szCs w:val="28"/>
        </w:rPr>
      </w:pPr>
    </w:p>
    <w:p w:rsidR="009B6872" w:rsidRDefault="007B0D53">
      <w:pPr>
        <w:pStyle w:val="3"/>
        <w:spacing w:before="0" w:line="235" w:lineRule="auto"/>
        <w:ind w:firstLine="567"/>
        <w:rPr>
          <w:rFonts w:ascii="Times New Roman" w:hAnsi="Times New Roman" w:cs="Times New Roman"/>
          <w:color w:val="auto"/>
        </w:rPr>
      </w:pPr>
      <w:r>
        <w:rPr>
          <w:rFonts w:ascii="Times New Roman" w:hAnsi="Times New Roman" w:cs="Times New Roman"/>
          <w:color w:val="auto"/>
        </w:rPr>
        <w:t>Стороны:</w:t>
      </w:r>
    </w:p>
    <w:p w:rsidR="009B6872" w:rsidRPr="003E1568" w:rsidRDefault="007B0D53">
      <w:pPr>
        <w:pStyle w:val="1"/>
        <w:tabs>
          <w:tab w:val="left" w:pos="0"/>
        </w:tabs>
        <w:spacing w:after="0" w:line="235" w:lineRule="auto"/>
        <w:ind w:firstLine="567"/>
        <w:jc w:val="both"/>
        <w:rPr>
          <w:sz w:val="28"/>
          <w:szCs w:val="28"/>
        </w:rPr>
      </w:pPr>
      <w:r w:rsidRPr="003E1568">
        <w:rPr>
          <w:sz w:val="28"/>
          <w:szCs w:val="28"/>
        </w:rPr>
        <w:t xml:space="preserve">6.1. В рамках реализации Федерального закона от 30 декабря 2020 г.          </w:t>
      </w:r>
      <w:r w:rsidRPr="003E1568">
        <w:rPr>
          <w:sz w:val="28"/>
          <w:szCs w:val="28"/>
        </w:rPr>
        <w:lastRenderedPageBreak/>
        <w:t xml:space="preserve">№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28.12.2023 № 823-п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p>
    <w:p w:rsidR="009B6872" w:rsidRDefault="007B0D53">
      <w:pPr>
        <w:pStyle w:val="1"/>
        <w:tabs>
          <w:tab w:val="left" w:pos="0"/>
        </w:tabs>
        <w:spacing w:after="0" w:line="235" w:lineRule="auto"/>
        <w:ind w:firstLine="567"/>
        <w:jc w:val="both"/>
        <w:rPr>
          <w:sz w:val="28"/>
          <w:szCs w:val="28"/>
        </w:rPr>
      </w:pPr>
      <w:r>
        <w:rPr>
          <w:sz w:val="28"/>
          <w:szCs w:val="28"/>
        </w:rPr>
        <w:t xml:space="preserve">6.2. Способствуют участию представителей молодежи в деятельности органов местного самоуправления округа,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p>
    <w:p w:rsidR="009B6872" w:rsidRDefault="007B0D53">
      <w:pPr>
        <w:pStyle w:val="1"/>
        <w:tabs>
          <w:tab w:val="left" w:pos="0"/>
        </w:tabs>
        <w:spacing w:after="0" w:line="235" w:lineRule="auto"/>
        <w:ind w:firstLine="567"/>
        <w:jc w:val="both"/>
        <w:rPr>
          <w:sz w:val="28"/>
          <w:szCs w:val="28"/>
        </w:rPr>
      </w:pPr>
      <w:r>
        <w:rPr>
          <w:sz w:val="28"/>
          <w:szCs w:val="28"/>
        </w:rPr>
        <w:t>6.3. Разрабатывают индивидуальные траектории профессионального развития молодых работников, проводят работу по формированию кадрового резерва.</w:t>
      </w:r>
    </w:p>
    <w:p w:rsidR="009B6872" w:rsidRPr="002A618D" w:rsidRDefault="007B0D53">
      <w:pPr>
        <w:pStyle w:val="1"/>
        <w:tabs>
          <w:tab w:val="left" w:pos="0"/>
        </w:tabs>
        <w:spacing w:after="0" w:line="240" w:lineRule="auto"/>
        <w:ind w:firstLine="709"/>
        <w:jc w:val="both"/>
      </w:pPr>
      <w:r w:rsidRPr="002A618D">
        <w:rPr>
          <w:sz w:val="28"/>
          <w:szCs w:val="28"/>
        </w:rPr>
        <w:t>6.4. Формируют предложения по совершенствованию законодательства по вопросам обеспечения занятости молодежи, в том числе обеспечения рабочим местом выпускников профессиональных образовательных организаций и (или) образовательных организаций высшего образования.</w:t>
      </w:r>
    </w:p>
    <w:p w:rsidR="009B6872" w:rsidRDefault="007B0D53">
      <w:pPr>
        <w:pStyle w:val="1"/>
        <w:tabs>
          <w:tab w:val="left" w:pos="0"/>
        </w:tabs>
        <w:spacing w:after="0" w:line="235" w:lineRule="auto"/>
        <w:ind w:firstLine="567"/>
        <w:jc w:val="both"/>
        <w:rPr>
          <w:sz w:val="28"/>
          <w:szCs w:val="28"/>
        </w:rPr>
      </w:pPr>
      <w:r>
        <w:rPr>
          <w:sz w:val="28"/>
          <w:szCs w:val="28"/>
        </w:rPr>
        <w:t>6.5.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rsidR="009B6872" w:rsidRPr="00B15A8F" w:rsidRDefault="007B0D53" w:rsidP="00B15A8F">
      <w:pPr>
        <w:pStyle w:val="1"/>
        <w:tabs>
          <w:tab w:val="left" w:pos="0"/>
        </w:tabs>
        <w:spacing w:after="0" w:line="240" w:lineRule="auto"/>
        <w:ind w:firstLine="567"/>
        <w:jc w:val="both"/>
      </w:pPr>
      <w:r w:rsidRPr="00B15A8F">
        <w:rPr>
          <w:sz w:val="28"/>
          <w:szCs w:val="28"/>
        </w:rPr>
        <w:t>6.6. Обеспечивают меры по проведению мероприятий в области охраны труда и здоровья молодёжи, по пропаганде здорового образа жизни молодежи.</w:t>
      </w:r>
    </w:p>
    <w:p w:rsidR="009B6872" w:rsidRDefault="007B0D53">
      <w:pPr>
        <w:pStyle w:val="1"/>
        <w:tabs>
          <w:tab w:val="left" w:pos="0"/>
        </w:tabs>
        <w:spacing w:after="0" w:line="235" w:lineRule="auto"/>
        <w:ind w:firstLine="567"/>
        <w:jc w:val="both"/>
      </w:pPr>
      <w:r>
        <w:rPr>
          <w:sz w:val="28"/>
          <w:szCs w:val="28"/>
        </w:rPr>
        <w:t xml:space="preserve">6.7. </w:t>
      </w:r>
      <w:r>
        <w:rPr>
          <w:rStyle w:val="dt-r"/>
          <w:sz w:val="28"/>
          <w:szCs w:val="28"/>
        </w:rPr>
        <w:t>Содействуют формированию и развитию института наставничества в организациях всех форм собственности на территории округа.</w:t>
      </w:r>
    </w:p>
    <w:p w:rsidR="009B6872" w:rsidRPr="000B1D48" w:rsidRDefault="007B0D53">
      <w:pPr>
        <w:pStyle w:val="1"/>
        <w:tabs>
          <w:tab w:val="left" w:pos="0"/>
        </w:tabs>
        <w:spacing w:after="0" w:line="235" w:lineRule="auto"/>
        <w:ind w:firstLine="567"/>
        <w:jc w:val="both"/>
        <w:rPr>
          <w:sz w:val="28"/>
          <w:szCs w:val="28"/>
        </w:rPr>
      </w:pPr>
      <w:r w:rsidRPr="000B1D48">
        <w:rPr>
          <w:sz w:val="28"/>
          <w:szCs w:val="28"/>
        </w:rPr>
        <w:t xml:space="preserve">6.8. </w:t>
      </w:r>
      <w:proofErr w:type="gramStart"/>
      <w:r w:rsidRPr="000B1D48">
        <w:rPr>
          <w:sz w:val="28"/>
          <w:szCs w:val="28"/>
        </w:rPr>
        <w:t>Информируют молодых работников, имеющих трудовой стаж не более трех лет и не относящихся к категории «молодой специалист» и молодых специалистов об установленных законодательством Российской Федерации и законодательством Ставропольского края для них льготах и дополнительных гарантиях.</w:t>
      </w:r>
      <w:proofErr w:type="gramEnd"/>
    </w:p>
    <w:p w:rsidR="009B6872" w:rsidRPr="000B1D48" w:rsidRDefault="007B0D53">
      <w:pPr>
        <w:pStyle w:val="1"/>
        <w:tabs>
          <w:tab w:val="left" w:pos="0"/>
        </w:tabs>
        <w:spacing w:after="0" w:line="240" w:lineRule="auto"/>
        <w:ind w:firstLine="709"/>
        <w:jc w:val="both"/>
        <w:rPr>
          <w:sz w:val="28"/>
          <w:szCs w:val="28"/>
        </w:rPr>
      </w:pPr>
      <w:r w:rsidRPr="000B1D48">
        <w:rPr>
          <w:sz w:val="28"/>
          <w:szCs w:val="28"/>
        </w:rPr>
        <w:t>6.9. Содействуют распространению лучших практик в области занятости молодежи.</w:t>
      </w:r>
    </w:p>
    <w:p w:rsidR="009B6872" w:rsidRDefault="007B0D53">
      <w:pPr>
        <w:pStyle w:val="1"/>
        <w:tabs>
          <w:tab w:val="left" w:pos="0"/>
        </w:tabs>
        <w:spacing w:after="0" w:line="235" w:lineRule="auto"/>
        <w:ind w:firstLine="567"/>
        <w:jc w:val="both"/>
        <w:rPr>
          <w:color w:val="000000"/>
          <w:sz w:val="28"/>
          <w:szCs w:val="28"/>
          <w:lang w:eastAsia="ru-RU" w:bidi="ru-RU"/>
        </w:rPr>
      </w:pPr>
      <w:r>
        <w:rPr>
          <w:color w:val="000000"/>
          <w:sz w:val="28"/>
          <w:szCs w:val="28"/>
          <w:lang w:eastAsia="ru-RU" w:bidi="ru-RU"/>
        </w:rPr>
        <w:t>6.10. Содействуют реализации молодежной политики, в том числе созданию молодежных объединений, молодежных советов (комиссий) в организациях</w:t>
      </w:r>
      <w:r>
        <w:rPr>
          <w:sz w:val="28"/>
          <w:szCs w:val="28"/>
        </w:rPr>
        <w:t>, расположенных на территории округа.</w:t>
      </w:r>
    </w:p>
    <w:p w:rsidR="009B6872" w:rsidRDefault="007B0D53">
      <w:pPr>
        <w:pStyle w:val="1"/>
        <w:tabs>
          <w:tab w:val="left" w:pos="0"/>
        </w:tabs>
        <w:spacing w:after="0" w:line="235" w:lineRule="auto"/>
        <w:ind w:firstLine="567"/>
        <w:jc w:val="both"/>
        <w:rPr>
          <w:color w:val="000000"/>
          <w:sz w:val="28"/>
          <w:szCs w:val="28"/>
          <w:lang w:eastAsia="ru-RU" w:bidi="ru-RU"/>
        </w:rPr>
      </w:pPr>
      <w:r>
        <w:rPr>
          <w:color w:val="000000"/>
          <w:sz w:val="28"/>
          <w:szCs w:val="28"/>
          <w:lang w:eastAsia="ru-RU" w:bidi="ru-RU"/>
        </w:rPr>
        <w:t>6.11. Способствуют реализации проектов по профессиональной ориентации и профессиональному самоопределению детей и молодежи.</w:t>
      </w:r>
    </w:p>
    <w:p w:rsidR="006F3D83" w:rsidRDefault="006F3D83">
      <w:pPr>
        <w:pStyle w:val="1"/>
        <w:tabs>
          <w:tab w:val="left" w:pos="0"/>
        </w:tabs>
        <w:spacing w:after="0" w:line="235" w:lineRule="auto"/>
        <w:ind w:firstLine="567"/>
        <w:jc w:val="both"/>
        <w:rPr>
          <w:b/>
          <w:bCs/>
          <w:sz w:val="28"/>
          <w:szCs w:val="28"/>
        </w:rPr>
      </w:pPr>
    </w:p>
    <w:p w:rsidR="009B6872" w:rsidRDefault="007B0D53">
      <w:pPr>
        <w:pStyle w:val="1"/>
        <w:tabs>
          <w:tab w:val="left" w:pos="0"/>
        </w:tabs>
        <w:spacing w:after="0" w:line="235" w:lineRule="auto"/>
        <w:ind w:firstLine="567"/>
        <w:jc w:val="both"/>
        <w:rPr>
          <w:b/>
          <w:bCs/>
          <w:sz w:val="28"/>
          <w:szCs w:val="28"/>
        </w:rPr>
      </w:pPr>
      <w:r>
        <w:rPr>
          <w:b/>
          <w:bCs/>
          <w:sz w:val="28"/>
          <w:szCs w:val="28"/>
        </w:rPr>
        <w:t>Администрация:</w:t>
      </w:r>
    </w:p>
    <w:p w:rsidR="009B6872" w:rsidRDefault="007B0D53">
      <w:pPr>
        <w:pStyle w:val="1"/>
        <w:tabs>
          <w:tab w:val="left" w:pos="0"/>
        </w:tabs>
        <w:spacing w:after="0" w:line="240" w:lineRule="auto"/>
        <w:ind w:firstLine="709"/>
        <w:jc w:val="both"/>
        <w:rPr>
          <w:rStyle w:val="dt-r"/>
          <w:bCs/>
          <w:sz w:val="28"/>
          <w:szCs w:val="28"/>
          <w:shd w:val="clear" w:color="auto" w:fill="FFFFFF"/>
        </w:rPr>
      </w:pPr>
      <w:r>
        <w:rPr>
          <w:sz w:val="28"/>
          <w:szCs w:val="28"/>
        </w:rPr>
        <w:t>6.12. Создает условия для трудоустройства молодежи.</w:t>
      </w:r>
    </w:p>
    <w:p w:rsidR="009B6872" w:rsidRPr="000B1D48" w:rsidRDefault="007B0D53">
      <w:pPr>
        <w:pStyle w:val="1"/>
        <w:tabs>
          <w:tab w:val="left" w:pos="0"/>
        </w:tabs>
        <w:spacing w:after="0" w:line="235" w:lineRule="auto"/>
        <w:ind w:firstLine="709"/>
        <w:jc w:val="both"/>
        <w:rPr>
          <w:sz w:val="28"/>
          <w:szCs w:val="28"/>
        </w:rPr>
      </w:pPr>
      <w:r w:rsidRPr="000B1D48">
        <w:rPr>
          <w:sz w:val="28"/>
          <w:szCs w:val="28"/>
        </w:rPr>
        <w:t xml:space="preserve">6.13. Предусматривает финансирование реализации программ в области молодежной политики, в том числе эффективную систему поддержки талантливой молодежи. </w:t>
      </w:r>
    </w:p>
    <w:p w:rsidR="009B6872" w:rsidRDefault="007B0D53">
      <w:pPr>
        <w:spacing w:after="0" w:line="235"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 xml:space="preserve">6.14. </w:t>
      </w:r>
      <w:r>
        <w:rPr>
          <w:rFonts w:ascii="Times New Roman" w:hAnsi="Times New Roman" w:cs="Times New Roman"/>
          <w:bCs/>
          <w:sz w:val="28"/>
          <w:szCs w:val="28"/>
        </w:rPr>
        <w:t xml:space="preserve">Принимает меры по поддержке молодых семей, направленные на улучшение их жилищных условий </w:t>
      </w:r>
      <w:r>
        <w:rPr>
          <w:rFonts w:ascii="Times New Roman" w:hAnsi="Times New Roman" w:cs="Times New Roman"/>
          <w:sz w:val="28"/>
          <w:szCs w:val="28"/>
        </w:rPr>
        <w:t>(осуществление субсидирования, целевого льготного кредитования, ипотечного кредитования, внедрение механизмов аренды муниципального жилья)</w:t>
      </w:r>
      <w:r>
        <w:rPr>
          <w:rFonts w:ascii="Times New Roman" w:hAnsi="Times New Roman" w:cs="Times New Roman"/>
          <w:bCs/>
          <w:sz w:val="28"/>
          <w:szCs w:val="28"/>
        </w:rPr>
        <w:t>.</w:t>
      </w:r>
    </w:p>
    <w:p w:rsidR="009B6872" w:rsidRDefault="007B0D53">
      <w:pPr>
        <w:spacing w:after="0" w:line="240" w:lineRule="auto"/>
        <w:ind w:firstLine="708"/>
        <w:jc w:val="both"/>
      </w:pPr>
      <w:r>
        <w:rPr>
          <w:rFonts w:ascii="Times New Roman" w:hAnsi="Times New Roman" w:cs="Times New Roman"/>
          <w:sz w:val="28"/>
          <w:szCs w:val="28"/>
        </w:rPr>
        <w:t xml:space="preserve">6.15. </w:t>
      </w:r>
      <w:proofErr w:type="gramStart"/>
      <w:r>
        <w:rPr>
          <w:rFonts w:ascii="Times New Roman" w:hAnsi="Times New Roman" w:cs="Times New Roman"/>
          <w:sz w:val="28"/>
          <w:szCs w:val="28"/>
        </w:rPr>
        <w:t>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w:t>
      </w:r>
      <w:proofErr w:type="gramEnd"/>
    </w:p>
    <w:p w:rsidR="009B6872" w:rsidRDefault="009B6872">
      <w:pPr>
        <w:tabs>
          <w:tab w:val="left" w:pos="142"/>
        </w:tabs>
        <w:spacing w:after="0" w:line="235" w:lineRule="auto"/>
        <w:ind w:firstLine="567"/>
        <w:jc w:val="both"/>
        <w:rPr>
          <w:rFonts w:ascii="Times New Roman" w:hAnsi="Times New Roman" w:cs="Times New Roman"/>
          <w:sz w:val="28"/>
          <w:szCs w:val="28"/>
        </w:rPr>
      </w:pPr>
    </w:p>
    <w:p w:rsidR="009B6872" w:rsidRDefault="007B0D53">
      <w:pPr>
        <w:pStyle w:val="3"/>
        <w:tabs>
          <w:tab w:val="left" w:pos="142"/>
        </w:tabs>
        <w:spacing w:before="0" w:line="235" w:lineRule="auto"/>
        <w:ind w:firstLine="567"/>
        <w:rPr>
          <w:rFonts w:ascii="Times New Roman" w:hAnsi="Times New Roman" w:cs="Times New Roman"/>
        </w:rPr>
      </w:pPr>
      <w:r>
        <w:rPr>
          <w:rFonts w:ascii="Times New Roman" w:hAnsi="Times New Roman" w:cs="Times New Roman"/>
          <w:color w:val="auto"/>
        </w:rPr>
        <w:t>Работодатели:</w:t>
      </w:r>
    </w:p>
    <w:p w:rsidR="009B6872" w:rsidRDefault="007B0D53">
      <w:pPr>
        <w:pStyle w:val="1"/>
        <w:tabs>
          <w:tab w:val="left" w:pos="142"/>
        </w:tabs>
        <w:spacing w:after="0" w:line="235" w:lineRule="auto"/>
        <w:ind w:firstLine="567"/>
        <w:jc w:val="both"/>
        <w:rPr>
          <w:sz w:val="28"/>
          <w:szCs w:val="28"/>
        </w:rPr>
      </w:pPr>
      <w:r>
        <w:rPr>
          <w:sz w:val="28"/>
          <w:szCs w:val="28"/>
        </w:rPr>
        <w:t xml:space="preserve">6.16. Разрабатывают и реализуют мероприятия, направленные на трудоустройство и закрепление молодых кадров в организациях, поддержку молодых </w:t>
      </w:r>
      <w:r w:rsidRPr="000B1D48">
        <w:rPr>
          <w:sz w:val="28"/>
          <w:szCs w:val="28"/>
        </w:rPr>
        <w:t>специалистов и молодых работников,</w:t>
      </w:r>
      <w:r>
        <w:rPr>
          <w:sz w:val="28"/>
          <w:szCs w:val="28"/>
        </w:rPr>
        <w:t xml:space="preserve">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 </w:t>
      </w:r>
    </w:p>
    <w:p w:rsidR="009B6872" w:rsidRDefault="007B0D53">
      <w:pPr>
        <w:pStyle w:val="1"/>
        <w:tabs>
          <w:tab w:val="left" w:pos="142"/>
        </w:tabs>
        <w:spacing w:after="0" w:line="235" w:lineRule="auto"/>
        <w:ind w:firstLine="567"/>
        <w:jc w:val="both"/>
        <w:rPr>
          <w:sz w:val="28"/>
          <w:szCs w:val="28"/>
        </w:rPr>
      </w:pPr>
      <w:r>
        <w:rPr>
          <w:sz w:val="28"/>
          <w:szCs w:val="28"/>
        </w:rPr>
        <w:t>6.17. Содействуют обеспечению временной занятости молодежи в свободное от учебы время и в период каникул.</w:t>
      </w:r>
    </w:p>
    <w:p w:rsidR="009B6872" w:rsidRDefault="007B0D53">
      <w:pPr>
        <w:pStyle w:val="af"/>
        <w:spacing w:after="0" w:line="235"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6.18. Содействуют созданию условий для организации производственной, технологической, преддипломной практики студентов.</w:t>
      </w:r>
    </w:p>
    <w:p w:rsidR="009B6872" w:rsidRDefault="007B0D53">
      <w:pPr>
        <w:pStyle w:val="1"/>
        <w:tabs>
          <w:tab w:val="left" w:pos="0"/>
        </w:tabs>
        <w:spacing w:after="0" w:line="235" w:lineRule="auto"/>
        <w:ind w:firstLine="567"/>
        <w:jc w:val="both"/>
        <w:rPr>
          <w:sz w:val="28"/>
          <w:szCs w:val="28"/>
        </w:rPr>
      </w:pPr>
      <w:r>
        <w:rPr>
          <w:sz w:val="28"/>
          <w:szCs w:val="28"/>
        </w:rPr>
        <w:t>6.19.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9B6872" w:rsidRDefault="007B0D53">
      <w:pPr>
        <w:pStyle w:val="1"/>
        <w:shd w:val="clear" w:color="auto" w:fill="auto"/>
        <w:tabs>
          <w:tab w:val="left" w:pos="567"/>
        </w:tabs>
        <w:spacing w:after="0" w:line="235" w:lineRule="auto"/>
        <w:ind w:firstLine="567"/>
        <w:jc w:val="both"/>
        <w:rPr>
          <w:sz w:val="28"/>
          <w:szCs w:val="28"/>
        </w:rPr>
      </w:pPr>
      <w:r>
        <w:rPr>
          <w:sz w:val="28"/>
          <w:szCs w:val="28"/>
        </w:rPr>
        <w:t>6.20. 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округа для прохождения производственной практики в организациях округа. Выделяют не менее 1 % рабочих мест для выпускников образовательных учреждений.</w:t>
      </w:r>
    </w:p>
    <w:p w:rsidR="009B6872" w:rsidRDefault="007B0D53">
      <w:pPr>
        <w:pStyle w:val="1"/>
        <w:tabs>
          <w:tab w:val="left" w:pos="0"/>
        </w:tabs>
        <w:spacing w:after="0" w:line="235" w:lineRule="auto"/>
        <w:ind w:firstLine="567"/>
        <w:jc w:val="both"/>
        <w:rPr>
          <w:sz w:val="28"/>
          <w:szCs w:val="28"/>
        </w:rPr>
      </w:pPr>
      <w:r>
        <w:rPr>
          <w:sz w:val="28"/>
          <w:szCs w:val="28"/>
        </w:rPr>
        <w:t>6.21.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rsidR="009B6872" w:rsidRDefault="007B0D53">
      <w:pPr>
        <w:pStyle w:val="1"/>
        <w:tabs>
          <w:tab w:val="left" w:pos="0"/>
        </w:tabs>
        <w:spacing w:after="0" w:line="235" w:lineRule="auto"/>
        <w:ind w:firstLine="567"/>
        <w:jc w:val="both"/>
      </w:pPr>
      <w:r>
        <w:rPr>
          <w:sz w:val="28"/>
          <w:szCs w:val="28"/>
        </w:rPr>
        <w:t xml:space="preserve">6.22. Создает условия для трудоустройства молодежи, в том числе </w:t>
      </w:r>
      <w:r>
        <w:rPr>
          <w:rStyle w:val="dt-r"/>
          <w:bCs/>
          <w:sz w:val="28"/>
          <w:szCs w:val="28"/>
        </w:rPr>
        <w:t xml:space="preserve">за счет установления доплаты работникам за наставничество в размере не менее 10 процентов тарифной ставки, оклада (должностного оклада). </w:t>
      </w:r>
    </w:p>
    <w:p w:rsidR="009B6872" w:rsidRDefault="007B0D53">
      <w:pPr>
        <w:pStyle w:val="1"/>
        <w:tabs>
          <w:tab w:val="left" w:pos="0"/>
        </w:tabs>
        <w:spacing w:after="0" w:line="235" w:lineRule="auto"/>
        <w:ind w:firstLine="567"/>
        <w:jc w:val="both"/>
      </w:pPr>
      <w:r>
        <w:rPr>
          <w:sz w:val="28"/>
          <w:szCs w:val="28"/>
        </w:rPr>
        <w:t xml:space="preserve">6.23. В целях сохранения кадрового потенциала предусматривают единовременную выплату работникам, впервые устраивающимся на работу, в размере не менее минимального </w:t>
      </w:r>
      <w:proofErr w:type="gramStart"/>
      <w:r>
        <w:rPr>
          <w:sz w:val="28"/>
          <w:szCs w:val="28"/>
        </w:rPr>
        <w:t>размера оплаты труда</w:t>
      </w:r>
      <w:proofErr w:type="gramEnd"/>
      <w:r>
        <w:rPr>
          <w:sz w:val="28"/>
          <w:szCs w:val="28"/>
        </w:rPr>
        <w:t>, установленного федеральным законодательством.</w:t>
      </w:r>
    </w:p>
    <w:p w:rsidR="009B6872" w:rsidRDefault="009B6872">
      <w:pPr>
        <w:pStyle w:val="1"/>
        <w:tabs>
          <w:tab w:val="left" w:pos="0"/>
        </w:tabs>
        <w:spacing w:after="0" w:line="235" w:lineRule="auto"/>
        <w:ind w:firstLine="567"/>
        <w:jc w:val="both"/>
        <w:rPr>
          <w:sz w:val="28"/>
          <w:szCs w:val="28"/>
        </w:rPr>
      </w:pPr>
    </w:p>
    <w:p w:rsidR="009B6872" w:rsidRDefault="007B0D53">
      <w:pPr>
        <w:pStyle w:val="3"/>
        <w:spacing w:before="0" w:line="235" w:lineRule="auto"/>
        <w:ind w:firstLine="567"/>
        <w:rPr>
          <w:rFonts w:ascii="Times New Roman" w:hAnsi="Times New Roman" w:cs="Times New Roman"/>
          <w:color w:val="auto"/>
        </w:rPr>
      </w:pPr>
      <w:r>
        <w:rPr>
          <w:rFonts w:ascii="Times New Roman" w:hAnsi="Times New Roman" w:cs="Times New Roman"/>
          <w:color w:val="auto"/>
        </w:rPr>
        <w:lastRenderedPageBreak/>
        <w:t>Профсоюзы:</w:t>
      </w:r>
    </w:p>
    <w:p w:rsidR="009B6872" w:rsidRDefault="007B0D53">
      <w:pPr>
        <w:pStyle w:val="1"/>
        <w:tabs>
          <w:tab w:val="left" w:pos="142"/>
        </w:tabs>
        <w:spacing w:after="0" w:line="235" w:lineRule="auto"/>
        <w:ind w:firstLine="567"/>
        <w:jc w:val="both"/>
        <w:rPr>
          <w:color w:val="000000"/>
          <w:sz w:val="28"/>
          <w:szCs w:val="28"/>
          <w:shd w:val="clear" w:color="auto" w:fill="FFFFFF"/>
        </w:rPr>
      </w:pPr>
      <w:r>
        <w:rPr>
          <w:sz w:val="28"/>
          <w:szCs w:val="28"/>
        </w:rPr>
        <w:t>6.24. Принимают меры по защите социально-экономических и трудовых интересов молодежи.</w:t>
      </w:r>
    </w:p>
    <w:p w:rsidR="009B6872" w:rsidRDefault="007B0D53">
      <w:pPr>
        <w:pStyle w:val="1"/>
        <w:tabs>
          <w:tab w:val="left" w:pos="142"/>
        </w:tabs>
        <w:spacing w:after="0" w:line="235" w:lineRule="auto"/>
        <w:ind w:firstLine="567"/>
        <w:jc w:val="both"/>
        <w:rPr>
          <w:color w:val="000000"/>
          <w:sz w:val="28"/>
          <w:szCs w:val="28"/>
          <w:shd w:val="clear" w:color="auto" w:fill="FFFFFF"/>
        </w:rPr>
      </w:pPr>
      <w:r w:rsidRPr="000B1D48">
        <w:rPr>
          <w:sz w:val="28"/>
          <w:szCs w:val="28"/>
        </w:rPr>
        <w:t>6.25. Проводят на базе учебно-методического центра профсоюзов обучение молодых работников и молодых специалистов,</w:t>
      </w:r>
      <w:r>
        <w:rPr>
          <w:rFonts w:asciiTheme="minorHAnsi" w:hAnsiTheme="minorHAnsi" w:cstheme="minorBidi"/>
          <w:sz w:val="28"/>
          <w:szCs w:val="28"/>
        </w:rPr>
        <w:t xml:space="preserve"> </w:t>
      </w:r>
      <w:r>
        <w:rPr>
          <w:sz w:val="28"/>
          <w:szCs w:val="28"/>
        </w:rPr>
        <w:t>студентов, учащейся молодежи основам трудового законодательства, социального партнерства, другим социально-экономическим вопросам.</w:t>
      </w:r>
    </w:p>
    <w:p w:rsidR="009B6872" w:rsidRDefault="007B0D53">
      <w:pPr>
        <w:pStyle w:val="1"/>
        <w:tabs>
          <w:tab w:val="left" w:pos="142"/>
        </w:tabs>
        <w:spacing w:after="0" w:line="235" w:lineRule="auto"/>
        <w:ind w:firstLine="567"/>
        <w:jc w:val="both"/>
        <w:rPr>
          <w:color w:val="000000"/>
          <w:sz w:val="28"/>
          <w:szCs w:val="28"/>
          <w:shd w:val="clear" w:color="auto" w:fill="FFFFFF"/>
        </w:rPr>
      </w:pPr>
      <w:r>
        <w:rPr>
          <w:sz w:val="28"/>
          <w:szCs w:val="28"/>
        </w:rPr>
        <w:t>6.26. Способствуют привлечению в ряды профсоюзов новых членов из числа работающей и учащейся молодежи.</w:t>
      </w:r>
    </w:p>
    <w:p w:rsidR="009B6872" w:rsidRDefault="007B0D53">
      <w:pPr>
        <w:pStyle w:val="1"/>
        <w:tabs>
          <w:tab w:val="left" w:pos="142"/>
        </w:tabs>
        <w:spacing w:after="0" w:line="235" w:lineRule="auto"/>
        <w:ind w:firstLine="567"/>
        <w:jc w:val="both"/>
        <w:rPr>
          <w:sz w:val="28"/>
          <w:szCs w:val="28"/>
        </w:rPr>
      </w:pPr>
      <w:r>
        <w:rPr>
          <w:sz w:val="28"/>
          <w:szCs w:val="28"/>
        </w:rPr>
        <w:t>6.27. Принимают меры по формированию кадрового резерва из числа молодых профсоюзных активистов.</w:t>
      </w:r>
    </w:p>
    <w:p w:rsidR="009B6872" w:rsidRDefault="007B0D53">
      <w:pPr>
        <w:pStyle w:val="1"/>
        <w:tabs>
          <w:tab w:val="left" w:pos="142"/>
        </w:tabs>
        <w:spacing w:after="0" w:line="235" w:lineRule="auto"/>
        <w:ind w:firstLine="567"/>
        <w:jc w:val="both"/>
        <w:rPr>
          <w:color w:val="000000"/>
          <w:sz w:val="28"/>
          <w:szCs w:val="28"/>
          <w:shd w:val="clear" w:color="auto" w:fill="FFFFFF"/>
        </w:rPr>
      </w:pPr>
      <w:r>
        <w:rPr>
          <w:sz w:val="28"/>
          <w:szCs w:val="28"/>
        </w:rPr>
        <w:t xml:space="preserve">6.28. Организуют проведение трудовых, спортивных, культурно-массовых мероприятий для молодежи. </w:t>
      </w:r>
    </w:p>
    <w:p w:rsidR="009B6872" w:rsidRDefault="007B0D53" w:rsidP="00503F3B">
      <w:pPr>
        <w:pStyle w:val="1"/>
        <w:tabs>
          <w:tab w:val="left" w:pos="142"/>
        </w:tabs>
        <w:spacing w:after="0" w:line="240" w:lineRule="auto"/>
        <w:ind w:firstLine="567"/>
        <w:jc w:val="both"/>
        <w:rPr>
          <w:sz w:val="28"/>
          <w:szCs w:val="28"/>
        </w:rPr>
      </w:pPr>
      <w:r>
        <w:rPr>
          <w:sz w:val="28"/>
          <w:szCs w:val="28"/>
        </w:rPr>
        <w:t xml:space="preserve">6.29. Вырабатывают и реализуют меры поощрения молодежи из числа членов профсоюзов, добившихся высоких показателей в труде и учебе </w:t>
      </w:r>
      <w:r w:rsidRPr="000B1D48">
        <w:rPr>
          <w:sz w:val="28"/>
          <w:szCs w:val="28"/>
        </w:rPr>
        <w:t>(стипендии, гранты и др.).</w:t>
      </w:r>
    </w:p>
    <w:p w:rsidR="009B6872" w:rsidRDefault="009B6872">
      <w:pPr>
        <w:pStyle w:val="ConsPlusNormal"/>
        <w:ind w:firstLine="539"/>
        <w:jc w:val="both"/>
        <w:rPr>
          <w:rFonts w:ascii="Times New Roman" w:hAnsi="Times New Roman" w:cs="Times New Roman"/>
          <w:b/>
          <w:bCs/>
          <w:sz w:val="28"/>
          <w:szCs w:val="28"/>
          <w:highlight w:val="yellow"/>
        </w:rPr>
      </w:pPr>
    </w:p>
    <w:p w:rsidR="009B6872" w:rsidRDefault="007B0D53">
      <w:pPr>
        <w:pStyle w:val="ConsPlusNormal"/>
        <w:ind w:firstLine="539"/>
        <w:jc w:val="both"/>
      </w:pPr>
      <w:r>
        <w:rPr>
          <w:rFonts w:ascii="Times New Roman" w:hAnsi="Times New Roman" w:cs="Times New Roman"/>
          <w:b/>
          <w:bCs/>
          <w:sz w:val="28"/>
          <w:szCs w:val="28"/>
        </w:rPr>
        <w:t>Профсоюзы и работодатели:</w:t>
      </w:r>
    </w:p>
    <w:p w:rsidR="009B6872" w:rsidRDefault="007B0D53">
      <w:pPr>
        <w:pStyle w:val="ConsPlusNormal"/>
        <w:ind w:firstLine="539"/>
        <w:jc w:val="both"/>
      </w:pPr>
      <w:r>
        <w:rPr>
          <w:rFonts w:ascii="Times New Roman" w:hAnsi="Times New Roman" w:cs="Times New Roman"/>
          <w:sz w:val="28"/>
          <w:szCs w:val="28"/>
        </w:rPr>
        <w:t xml:space="preserve">6.30. Предусматривают в коллективных договорах разделы, касающиеся  поддержки молодежи, в том числе положения, направленные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9B6872" w:rsidRDefault="007B0D53">
      <w:pPr>
        <w:pStyle w:val="ConsPlusNormal"/>
        <w:ind w:firstLine="540"/>
        <w:jc w:val="both"/>
      </w:pPr>
      <w:r>
        <w:rPr>
          <w:rFonts w:ascii="Times New Roman" w:hAnsi="Times New Roman" w:cs="Times New Roman"/>
          <w:sz w:val="28"/>
          <w:szCs w:val="28"/>
        </w:rPr>
        <w:t>установление мер социальной защиты молодежи (предоставление рабочих мест, ее адаптация в организациях округа, возможность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rsidR="009B6872" w:rsidRDefault="007B0D53">
      <w:pPr>
        <w:pStyle w:val="ConsPlusNormal"/>
        <w:ind w:firstLine="540"/>
        <w:jc w:val="both"/>
      </w:pPr>
      <w:r>
        <w:rPr>
          <w:rFonts w:ascii="Times New Roman" w:hAnsi="Times New Roman" w:cs="Times New Roman"/>
          <w:sz w:val="28"/>
          <w:szCs w:val="28"/>
        </w:rPr>
        <w:t>установление гарантий, льгот, компенсаций и иных мер поддержки молодым специалистам и молодым работникам;</w:t>
      </w:r>
    </w:p>
    <w:p w:rsidR="009B6872" w:rsidRDefault="007B0D53">
      <w:pPr>
        <w:pStyle w:val="ConsPlusNormal"/>
        <w:ind w:firstLine="540"/>
        <w:jc w:val="both"/>
      </w:pPr>
      <w:r>
        <w:rPr>
          <w:rFonts w:ascii="Times New Roman" w:hAnsi="Times New Roman" w:cs="Times New Roman"/>
          <w:sz w:val="28"/>
          <w:szCs w:val="28"/>
        </w:rPr>
        <w:t>включение в кадровый резерв молодых специалистов и молодых работников.</w:t>
      </w:r>
    </w:p>
    <w:p w:rsidR="009B6872" w:rsidRDefault="009B6872">
      <w:pPr>
        <w:pStyle w:val="ConsPlusNormal"/>
        <w:jc w:val="both"/>
        <w:rPr>
          <w:rFonts w:ascii="Times New Roman" w:hAnsi="Times New Roman" w:cs="Times New Roman"/>
          <w:sz w:val="28"/>
          <w:szCs w:val="28"/>
        </w:rPr>
      </w:pPr>
    </w:p>
    <w:p w:rsidR="009B6872" w:rsidRDefault="007B0D5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I. В сфере конструктивного взаимодействия и развития</w:t>
      </w:r>
    </w:p>
    <w:p w:rsidR="009B6872" w:rsidRDefault="007B0D53">
      <w:pPr>
        <w:pStyle w:val="ConsPlusTitle"/>
        <w:jc w:val="center"/>
        <w:rPr>
          <w:rFonts w:ascii="Times New Roman" w:hAnsi="Times New Roman" w:cs="Times New Roman"/>
          <w:sz w:val="28"/>
          <w:szCs w:val="28"/>
        </w:rPr>
      </w:pPr>
      <w:r>
        <w:rPr>
          <w:rFonts w:ascii="Times New Roman" w:hAnsi="Times New Roman" w:cs="Times New Roman"/>
          <w:sz w:val="28"/>
          <w:szCs w:val="28"/>
        </w:rPr>
        <w:t>системы социального партнерства</w:t>
      </w:r>
    </w:p>
    <w:p w:rsidR="009B6872" w:rsidRDefault="009B6872">
      <w:pPr>
        <w:pStyle w:val="ConsPlusNormal"/>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Стороны:</w:t>
      </w:r>
    </w:p>
    <w:p w:rsidR="009B6872" w:rsidRDefault="007B0D53">
      <w:pPr>
        <w:pStyle w:val="ConsPlusNormal"/>
        <w:spacing w:line="228" w:lineRule="auto"/>
        <w:ind w:firstLine="540"/>
        <w:jc w:val="both"/>
      </w:pPr>
      <w:r>
        <w:rPr>
          <w:rFonts w:ascii="Times New Roman" w:hAnsi="Times New Roman" w:cs="Times New Roman"/>
          <w:sz w:val="28"/>
          <w:szCs w:val="28"/>
        </w:rPr>
        <w:t>7.1. Реализуют принципы социального партнерства.</w:t>
      </w:r>
    </w:p>
    <w:p w:rsidR="009B6872" w:rsidRDefault="007B0D53">
      <w:pPr>
        <w:pStyle w:val="ConsPlusNormal"/>
        <w:spacing w:line="228" w:lineRule="auto"/>
        <w:ind w:firstLine="540"/>
        <w:jc w:val="both"/>
        <w:rPr>
          <w:rFonts w:ascii="Times New Roman" w:hAnsi="Times New Roman" w:cs="Times New Roman"/>
          <w:sz w:val="28"/>
          <w:szCs w:val="28"/>
        </w:rPr>
      </w:pPr>
      <w:r>
        <w:rPr>
          <w:rFonts w:ascii="Times New Roman" w:hAnsi="Times New Roman" w:cs="Times New Roman"/>
          <w:sz w:val="28"/>
          <w:szCs w:val="28"/>
        </w:rPr>
        <w:t>7.2.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округа, по вопросам регулирования трудовых отношений, а также гарантируют безусловное выполнение обязательств, содержащихся в Соглашении.</w:t>
      </w:r>
    </w:p>
    <w:p w:rsidR="009B6872" w:rsidRDefault="007B0D53">
      <w:pPr>
        <w:pStyle w:val="ConsPlusNormal"/>
        <w:spacing w:line="228" w:lineRule="auto"/>
        <w:ind w:firstLine="540"/>
        <w:jc w:val="both"/>
        <w:rPr>
          <w:rFonts w:ascii="Times New Roman" w:hAnsi="Times New Roman" w:cs="Times New Roman"/>
          <w:sz w:val="28"/>
          <w:szCs w:val="28"/>
        </w:rPr>
      </w:pPr>
      <w:r>
        <w:rPr>
          <w:rFonts w:ascii="Times New Roman" w:hAnsi="Times New Roman" w:cs="Times New Roman"/>
          <w:sz w:val="28"/>
          <w:szCs w:val="28"/>
        </w:rPr>
        <w:t>7.3. Реализуют меры, направленные на повышение роли Комиссии.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Проводят в рамках Комиссии консультации по вопросам социально-экономического развития округа и принимают решения по вопросам, включенным в Соглашение.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 Обеспечивают безусловное выполнение норм Трудового </w:t>
      </w:r>
      <w:hyperlink r:id="rId37">
        <w:r>
          <w:rPr>
            <w:rFonts w:ascii="Times New Roman" w:hAnsi="Times New Roman" w:cs="Times New Roman"/>
            <w:sz w:val="28"/>
            <w:szCs w:val="28"/>
          </w:rPr>
          <w:t>кодекса</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Российской Федерации, касающихся участия Комиссии в подготовке и обсуждении проектов нормативных правовых Администрации по вопросам социально-трудовых и связанных с ними экономических отношений.</w:t>
      </w:r>
    </w:p>
    <w:p w:rsidR="009B6872" w:rsidRDefault="007B0D53">
      <w:pPr>
        <w:pStyle w:val="ConsPlusNormal"/>
        <w:ind w:firstLine="540"/>
        <w:jc w:val="both"/>
      </w:pPr>
      <w:r>
        <w:rPr>
          <w:rFonts w:ascii="Times New Roman" w:hAnsi="Times New Roman" w:cs="Times New Roman"/>
          <w:sz w:val="28"/>
          <w:szCs w:val="28"/>
        </w:rPr>
        <w:t>7.6. Проводят анализ развития социального партнерства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 Принимают меры по совершенствованию нормативной правовой и договорной базы социального и муниципально-частного партнерства в округе.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коллективных договоров и соглашений, совместно определяют порядок и формы указанного контроля. Не реже 1 раза в год на заседаниях Комиссии рассматривают ход, итоги реализации соглашений и коллективных договоров.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 Продолжают работу по повышению социальной ответственности субъектов предпринимательской деятельности, действующих на территории округа, вовлечению организаций всех организационно-правовых форм в систему социального партнерства. Оказывают поддержку хозяйствующих субъектов, участвующих в системе социального партнерства.</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7.9. Проводят разъяснительную работу о преимуществах договорных отношений в сфере труда и соблюдении трудовых прав работников в формате круглых столов, семинаров-совещаний, публикаций в средствах массовой информации, обратив особое внимание на предприятия малого и среднего бизнеса. Разрабатывают рекомендации по обеспечению прав трудящихся в незащищенных формах занятости.</w:t>
      </w:r>
    </w:p>
    <w:p w:rsidR="009B6872" w:rsidRDefault="007B0D53">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7.10. Содействуют в рамках имеющихся полномочий развитию на уровне округа, повышению эффективности деятельности органов социального партнерства. </w:t>
      </w:r>
    </w:p>
    <w:p w:rsidR="009B6872" w:rsidRDefault="007B0D53">
      <w:pPr>
        <w:pStyle w:val="ConsPlusNormal"/>
        <w:ind w:firstLine="540"/>
        <w:jc w:val="both"/>
      </w:pPr>
      <w:r>
        <w:rPr>
          <w:rFonts w:ascii="Times New Roman" w:hAnsi="Times New Roman" w:cs="Times New Roman"/>
          <w:sz w:val="28"/>
          <w:szCs w:val="28"/>
        </w:rPr>
        <w:t>7.11. Осуществляют мониторинг и анализ практики заключения соглашений на территориальном, отраслевом уровнях, а также опыта работы органов социального партнерства.</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7.12. Содействуют разработке мер организационного и экономического стимулирования вступления работодателей в объединения работодателей.</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7.13. Проводят совместную работу по укреплению действующих и созданию новых объединений работодателей и профсоюзных организаций.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7.14. Содействуют развитию практики коллективно-договорного регулирования трудовых отношений в организациях всех форм собственности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7.15. Обеспечивают ежегодный рост числа коллективных договоров, соглашений, в том числе в малом и среднем предпринимательстве путем вовлечения более широкого круга работников, работодателей в переговорные процессы. Добиваются ежегодного увеличения доли работающего населения, охваченного коллективно-договорным регулированием социально-трудовых отношений, от общей численности работающего населения. Включают в коллективные договоры и соглашения критерии их выполнения по согласованным перечням социально-экономических показателей.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7.16. Проводят ежегодные конкурсы на лучшую организацию работы по развитию социального партнерства в сфере труда, готовят предложения по участию организаций округа в конкурсах на лучший коллективный договор всех уровней.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7.17. Содействуют принятию мер по предотвращению трудовых конфликтов, возникающих в области социально-трудовых отношений.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7.18. </w:t>
      </w:r>
      <w:r>
        <w:rPr>
          <w:rFonts w:ascii="Times New Roman" w:eastAsia="Calibri" w:hAnsi="Times New Roman" w:cs="Times New Roman"/>
          <w:sz w:val="28"/>
          <w:szCs w:val="28"/>
          <w:lang w:eastAsia="en-US"/>
        </w:rPr>
        <w:t>Содействуют развитию информационного обеспечения системы социального партнерства, в том числе о</w:t>
      </w:r>
      <w:r>
        <w:rPr>
          <w:rFonts w:ascii="Times New Roman" w:hAnsi="Times New Roman" w:cs="Times New Roman"/>
          <w:sz w:val="28"/>
          <w:szCs w:val="28"/>
        </w:rPr>
        <w:t>фициально информируют друг друга о готовящихся мероприятиях, решениях с целью реализации настоящего Соглашения.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7.19. Информируют друг друга о работе, проведенной по выполнению Соглашения и достигнутых результатах.</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7.20. Ежегодно рассматривают ход выполнения обязательств Соглашения на заседании Комиссии.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7.21. Договорились, что изменения вносятся в Соглашение в следующем порядке: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получения соответствующего предложения одной из Сторон переговоры Сторон должны быть проведены в течение одного месяца;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изменения вносятся в соглашение по решению Комиссии.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7.22. Разрабатывают при необходимости рекомендации Сторон Комиссии по социально-трудовым вопросам.</w:t>
      </w:r>
    </w:p>
    <w:p w:rsidR="009B6872" w:rsidRDefault="007B0D53">
      <w:pPr>
        <w:pStyle w:val="ConsPlusNormal"/>
        <w:ind w:firstLine="540"/>
        <w:jc w:val="both"/>
      </w:pPr>
      <w:r>
        <w:rPr>
          <w:rFonts w:ascii="Times New Roman" w:hAnsi="Times New Roman" w:cs="Times New Roman"/>
          <w:sz w:val="28"/>
          <w:szCs w:val="28"/>
        </w:rPr>
        <w:t>7.23. Содействуют установлению в документах социального партнерства дополнительных мер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9B6872" w:rsidRDefault="007B0D53">
      <w:pPr>
        <w:pStyle w:val="ConsPlusNormal"/>
        <w:ind w:firstLine="540"/>
        <w:jc w:val="both"/>
      </w:pPr>
      <w:r>
        <w:rPr>
          <w:rFonts w:ascii="Times New Roman" w:hAnsi="Times New Roman" w:cs="Times New Roman"/>
          <w:sz w:val="28"/>
          <w:szCs w:val="28"/>
        </w:rPr>
        <w:t>7.24. Содействуют развитию социального партнерства в муниципальных учреждениях.</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7.25. Обеспечивает предварительное обсуждение с социальными партнерами проектов нормативных правовых актов Администрации в сфере социально-экономических отношений, программ социально-экономического развития.</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7.26. </w:t>
      </w:r>
      <w:proofErr w:type="gramStart"/>
      <w:r>
        <w:rPr>
          <w:rFonts w:ascii="Times New Roman" w:hAnsi="Times New Roman" w:cs="Times New Roman"/>
          <w:sz w:val="28"/>
          <w:szCs w:val="28"/>
        </w:rPr>
        <w:t>Направляет проекты нормативных правовых и иных актов Администрации в сфере труда, а также проекты программ социально-экономического развития (до их внесения в Думу Георгиевского муниципального округа Ставропольского края или до принятия по ним решений Администрации округа), а также документы и материалы, необходимые для их обсуждения, на рассмотрение в Комиссию для принятия соответствующих решений.</w:t>
      </w:r>
      <w:proofErr w:type="gramEnd"/>
      <w:r>
        <w:rPr>
          <w:rFonts w:ascii="Times New Roman" w:hAnsi="Times New Roman" w:cs="Times New Roman"/>
          <w:sz w:val="28"/>
          <w:szCs w:val="28"/>
        </w:rPr>
        <w:t xml:space="preserve"> Решения Комиссии, а при наличии неурегулированных разногласий - мнения ее Сторон, доводятся до сведения Думы Георгиевского муниципального округа Ставропольского края и подлежат обязательному рассмотрению Администрацией </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7.27. В период действия Соглашения не допускает принятия нормативных правовых актов Администрации, ухудшающих социально-экономическое положение работников, работодателей без предварительного их обсуждения со Сторонами.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7.28.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7.29. Проводит мониторинг и анализ практики заключения территориальных отраслевых соглашений и коллективных договоров в организациях округа, а также опыта работы органов социального партнерства. Информацию о состоянии и развитии социального партнерства в округе размещает на официальном сайте Георгиевского муниципального округа в информационно-телекоммуникационной сети «Интернет».</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7.30. Обеспечивает в установленном порядке участие представителей Профсоюзов и Работодателей в заседаниях Администрации, в работе консультативных и совещательных органов, образованных при Администрации, при рассмотрении вопросов социально-трудовых и экономических отношений.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7.31. Содействует реализации права работодателей на объединение в целях развития социального партнерства, обеспечивает их участие в формировании и проведении согласованной политики в сфере социально-трудовых и экономических отношений. Создает и обеспечивает действие системы стимулирования участия работодателей в социальном партнерстве. 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(учет статуса социально ответственного работодателя), соблюдение трудового законодательства.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color w:val="000000"/>
          <w:sz w:val="28"/>
          <w:szCs w:val="28"/>
        </w:rPr>
        <w:t>32</w:t>
      </w:r>
      <w:r>
        <w:rPr>
          <w:rFonts w:ascii="Times New Roman" w:hAnsi="Times New Roman" w:cs="Times New Roman"/>
          <w:sz w:val="28"/>
          <w:szCs w:val="28"/>
        </w:rPr>
        <w:t>.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Администрации, профсоюзов и работодателей по укреплению социально-трудовых отношений в округе.</w:t>
      </w:r>
    </w:p>
    <w:p w:rsidR="009B6872" w:rsidRDefault="007B0D5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7.33. 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действующими соглашениями и настоящим Соглашением.</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Работодатели: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7.34. Обеспечивают легитимное представительство работодателей в системе социального партнерства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7.35. Обеспечивают соблюдение прав профсоюзов в соответствии с Трудовым </w:t>
      </w:r>
      <w:hyperlink r:id="rId38">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Федеральным </w:t>
      </w:r>
      <w:hyperlink r:id="rId39">
        <w:r>
          <w:rPr>
            <w:rFonts w:ascii="Times New Roman" w:hAnsi="Times New Roman" w:cs="Times New Roman"/>
            <w:sz w:val="28"/>
            <w:szCs w:val="28"/>
          </w:rPr>
          <w:t>законом</w:t>
        </w:r>
      </w:hyperlink>
      <w:r>
        <w:rPr>
          <w:rFonts w:ascii="Times New Roman" w:hAnsi="Times New Roman" w:cs="Times New Roman"/>
          <w:sz w:val="28"/>
          <w:szCs w:val="28"/>
        </w:rPr>
        <w:t xml:space="preserve"> «О профессиональных союзах, их правах и гарантиях деятельности», не препятствуют созданию и функционированию профсоюзов в организациях округа, содействуют в соответствии с законодательством Российской </w:t>
      </w:r>
      <w:r>
        <w:rPr>
          <w:rFonts w:ascii="Times New Roman" w:hAnsi="Times New Roman" w:cs="Times New Roman"/>
          <w:sz w:val="28"/>
          <w:szCs w:val="28"/>
        </w:rPr>
        <w:lastRenderedPageBreak/>
        <w:t>Федерации  перечислению профсоюзных взносов одновременно с выплатой заработной платы.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7.36. Поддерживают инициативу профсоюзов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коллективных договоров и соглашений, создании комиссий по трудовым спорам в организациях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7.37. </w:t>
      </w:r>
      <w:proofErr w:type="gramStart"/>
      <w:r>
        <w:rPr>
          <w:rFonts w:ascii="Times New Roman" w:hAnsi="Times New Roman" w:cs="Times New Roman"/>
          <w:sz w:val="28"/>
          <w:szCs w:val="28"/>
        </w:rPr>
        <w:t>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в размере не ниже средней заработной платы.</w:t>
      </w:r>
      <w:proofErr w:type="gramEnd"/>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7.38. Содействуют участию работников в заседаниях коллегиальных органов управления организации в соответствии с требованиями, определенными федеральными законами, Уставом организации, коллективным  договором, решениями коллегиального органа управления.</w:t>
      </w:r>
    </w:p>
    <w:p w:rsidR="009B6872" w:rsidRDefault="007B0D53">
      <w:pPr>
        <w:pStyle w:val="ConsPlusNormal"/>
        <w:ind w:firstLine="540"/>
        <w:jc w:val="both"/>
      </w:pPr>
      <w:r>
        <w:rPr>
          <w:rFonts w:ascii="Times New Roman" w:hAnsi="Times New Roman" w:cs="Times New Roman"/>
          <w:sz w:val="28"/>
          <w:szCs w:val="28"/>
        </w:rPr>
        <w:t xml:space="preserve">Рассматривают требования, предложения, принятые профсоюзными конференциями (собраниями), выборными профсоюзными органами и принимают соответствующие меры. </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7.39. Представляют соглашения и коллективные договоры в управление труда и социальной защиты населения администрации округа для уведомительной регистрации.</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7.40. Содействуют Сторонам Комиссии при осуществлении мониторинга соблюдения трудового законодательства, уровня заработной платы работников организаций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 Обеспечивают свободный доступ представителям Профсоюзов и членам Комиссии на территорию организаций независимо от форм собственности и подчиненности, к работникам и их рабочим местам. Предоставляют бесплатную информацию о деятельности организаций, уровне заработной платы работников, для реализации уставных целей и задач профсоюзов в вопросах предоставления и защиты прав и интересов работников в социально-трудовой сфере.</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7.42. Обеспечивают прохождение краткосрочной профсоюзной учебы работниками - членами профсоюзов с сохранением среднего заработка, на условиях, определенных коллективным договором.</w:t>
      </w:r>
    </w:p>
    <w:p w:rsidR="009B6872" w:rsidRDefault="009B6872">
      <w:pPr>
        <w:pStyle w:val="ConsPlusNormal"/>
        <w:ind w:firstLine="540"/>
        <w:jc w:val="both"/>
        <w:rPr>
          <w:rFonts w:ascii="Times New Roman" w:hAnsi="Times New Roman" w:cs="Times New Roman"/>
          <w:sz w:val="28"/>
          <w:szCs w:val="28"/>
        </w:rPr>
      </w:pPr>
    </w:p>
    <w:p w:rsidR="009B6872" w:rsidRDefault="007B0D5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Профсоюзы:</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 Обеспечивают легитимное представительство профсоюзов в системе социального партнерства округа.</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7.44. Проводят мероприятия по заключению коллективных договоров и территориальных отраслевых соглашений.</w:t>
      </w:r>
    </w:p>
    <w:p w:rsidR="009B6872" w:rsidRDefault="007B0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7.45.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обязательств коллективных договоров и соглашений.</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7.46. Организуют обучение работников, представителей работников, представителей работодателей по актуальным вопросам регулирования </w:t>
      </w:r>
      <w:r>
        <w:rPr>
          <w:rFonts w:ascii="Times New Roman" w:hAnsi="Times New Roman" w:cs="Times New Roman"/>
          <w:sz w:val="28"/>
          <w:szCs w:val="28"/>
        </w:rPr>
        <w:lastRenderedPageBreak/>
        <w:t>социально-трудовых отношений, практики заключения коллективных договоров и соглашений.</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7.47. Оказывают практическую и консультативную помощь членам профсоюзов в защите социально-трудовых прав и гарантий.</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7.48. Инициируют создание комиссий по трудовым спорам в организациях округа и оказывают содействие работодателям и работникам в их создании.</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7.49. Принимают меры по восстановлению и созданию первичных профсоюзных организаций в трудовых коллективах, вовлечению работников в члены профсоюзов в организациях округа.</w:t>
      </w:r>
    </w:p>
    <w:p w:rsidR="009B6872" w:rsidRDefault="009B6872">
      <w:pPr>
        <w:pStyle w:val="ConsPlusNormal"/>
        <w:spacing w:line="235" w:lineRule="auto"/>
        <w:jc w:val="both"/>
        <w:rPr>
          <w:rFonts w:ascii="Times New Roman" w:hAnsi="Times New Roman" w:cs="Times New Roman"/>
          <w:sz w:val="28"/>
          <w:szCs w:val="28"/>
        </w:rPr>
      </w:pPr>
    </w:p>
    <w:p w:rsidR="009B6872" w:rsidRDefault="007B0D53">
      <w:pPr>
        <w:pStyle w:val="ConsPlusTitle"/>
        <w:spacing w:line="235" w:lineRule="auto"/>
        <w:jc w:val="center"/>
        <w:outlineLvl w:val="1"/>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xml:space="preserve">II. Организация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обязательств</w:t>
      </w:r>
    </w:p>
    <w:p w:rsidR="009B6872" w:rsidRDefault="007B0D53">
      <w:pPr>
        <w:pStyle w:val="ConsPlusTitle"/>
        <w:spacing w:line="235" w:lineRule="auto"/>
        <w:jc w:val="center"/>
        <w:rPr>
          <w:rFonts w:ascii="Times New Roman" w:hAnsi="Times New Roman" w:cs="Times New Roman"/>
          <w:sz w:val="28"/>
          <w:szCs w:val="28"/>
        </w:rPr>
      </w:pPr>
      <w:r>
        <w:rPr>
          <w:rFonts w:ascii="Times New Roman" w:hAnsi="Times New Roman" w:cs="Times New Roman"/>
          <w:sz w:val="28"/>
          <w:szCs w:val="28"/>
        </w:rPr>
        <w:t>Соглашения</w:t>
      </w:r>
    </w:p>
    <w:p w:rsidR="009B6872" w:rsidRDefault="009B6872">
      <w:pPr>
        <w:pStyle w:val="ConsPlusNormal"/>
        <w:spacing w:line="235" w:lineRule="auto"/>
        <w:jc w:val="both"/>
        <w:rPr>
          <w:rFonts w:ascii="Times New Roman" w:hAnsi="Times New Roman" w:cs="Times New Roman"/>
          <w:sz w:val="28"/>
          <w:szCs w:val="28"/>
        </w:rPr>
      </w:pPr>
    </w:p>
    <w:p w:rsidR="009B6872" w:rsidRDefault="007B0D53">
      <w:pPr>
        <w:pStyle w:val="ConsPlusNormal"/>
        <w:spacing w:line="235"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Соглашения осуществляется Сторонами Соглашения в порядке, определяемом Сторонами Соглашения (решением Комиссии). </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При обсуждении итогов выполнения Соглашения Стороны учитывают </w:t>
      </w:r>
      <w:hyperlink w:anchor="P496">
        <w:r>
          <w:rPr>
            <w:rFonts w:ascii="Times New Roman" w:hAnsi="Times New Roman" w:cs="Times New Roman"/>
            <w:sz w:val="28"/>
            <w:szCs w:val="28"/>
          </w:rPr>
          <w:t>перечень</w:t>
        </w:r>
      </w:hyperlink>
      <w:r>
        <w:rPr>
          <w:rFonts w:ascii="Times New Roman" w:hAnsi="Times New Roman" w:cs="Times New Roman"/>
          <w:sz w:val="28"/>
          <w:szCs w:val="28"/>
        </w:rPr>
        <w:t xml:space="preserve"> социально-экономических показателей, являющихся Приложением 2 к настоящему Соглашению.</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8.3. Стороны договорились считать отказ от присоединения к настоящему Соглашению работодателей, осуществляющих деятельность на территории округа,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 в порядке согласно Приложению 3 к настоящему Соглашению.</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proofErr w:type="gramStart"/>
      <w:r>
        <w:rPr>
          <w:rFonts w:ascii="Times New Roman" w:hAnsi="Times New Roman" w:cs="Times New Roman"/>
          <w:sz w:val="28"/>
          <w:szCs w:val="28"/>
        </w:rPr>
        <w:t xml:space="preserve">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порядке, предусмотренном Трудовым </w:t>
      </w:r>
      <w:hyperlink r:id="rId40">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в порядке согласно Приложению</w:t>
      </w:r>
      <w:proofErr w:type="gramEnd"/>
      <w:r>
        <w:rPr>
          <w:rFonts w:ascii="Times New Roman" w:hAnsi="Times New Roman" w:cs="Times New Roman"/>
          <w:sz w:val="28"/>
          <w:szCs w:val="28"/>
        </w:rPr>
        <w:t xml:space="preserve"> 4 к настоящему Соглашению.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8.5. Комиссия ежегодно рассматривает ход выполнения положений Соглашения.</w:t>
      </w:r>
    </w:p>
    <w:p w:rsidR="009B6872" w:rsidRDefault="007B0D53">
      <w:pPr>
        <w:pStyle w:val="ConsPlusNormal"/>
        <w:spacing w:line="235" w:lineRule="auto"/>
        <w:ind w:firstLine="540"/>
        <w:jc w:val="both"/>
        <w:rPr>
          <w:rFonts w:ascii="Times New Roman" w:hAnsi="Times New Roman" w:cs="Times New Roman"/>
          <w:sz w:val="28"/>
          <w:szCs w:val="28"/>
        </w:rPr>
      </w:pPr>
      <w:r>
        <w:rPr>
          <w:rFonts w:ascii="Times New Roman" w:hAnsi="Times New Roman" w:cs="Times New Roman"/>
          <w:sz w:val="28"/>
          <w:szCs w:val="28"/>
        </w:rPr>
        <w:t>8.6. Соглашение подлежит официальному опубликованию.</w:t>
      </w:r>
    </w:p>
    <w:p w:rsidR="009B6872" w:rsidRPr="00290E1F" w:rsidRDefault="009B6872">
      <w:pPr>
        <w:pStyle w:val="ConsPlusNormal"/>
        <w:spacing w:line="235" w:lineRule="auto"/>
        <w:ind w:firstLine="540"/>
        <w:jc w:val="both"/>
        <w:rPr>
          <w:rFonts w:ascii="Times New Roman" w:hAnsi="Times New Roman" w:cs="Times New Roman"/>
          <w:sz w:val="20"/>
        </w:rPr>
      </w:pPr>
    </w:p>
    <w:p w:rsidR="009B6872" w:rsidRDefault="007B0D53" w:rsidP="00A833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Полный текст Соглашения и предложение о присоединении к нему работодателей, не участвовавших в его принятии, в двухнедельный срок после его подписания публикуется в газете «Георгиевская округа».</w:t>
      </w:r>
    </w:p>
    <w:p w:rsidR="00A83339" w:rsidRPr="00290E1F" w:rsidRDefault="00A83339" w:rsidP="00A83339">
      <w:pPr>
        <w:shd w:val="clear" w:color="auto" w:fill="FFFFFF"/>
        <w:spacing w:after="0" w:line="240" w:lineRule="auto"/>
        <w:ind w:firstLine="720"/>
        <w:jc w:val="both"/>
        <w:rPr>
          <w:rFonts w:ascii="Times New Roman" w:hAnsi="Times New Roman" w:cs="Times New Roman"/>
          <w:b/>
          <w:i/>
          <w:sz w:val="20"/>
          <w:szCs w:val="20"/>
        </w:rPr>
      </w:pPr>
    </w:p>
    <w:p w:rsidR="009B6872" w:rsidRDefault="007B0D53" w:rsidP="00A83339">
      <w:pPr>
        <w:shd w:val="clear" w:color="auto" w:fill="FFFFFF"/>
        <w:spacing w:after="0" w:line="240" w:lineRule="auto"/>
        <w:ind w:firstLine="720"/>
        <w:jc w:val="both"/>
        <w:rPr>
          <w:rFonts w:ascii="Times New Roman" w:hAnsi="Times New Roman" w:cs="Times New Roman"/>
          <w:sz w:val="28"/>
          <w:szCs w:val="28"/>
        </w:rPr>
      </w:pPr>
      <w:r w:rsidRPr="00A83339">
        <w:rPr>
          <w:rFonts w:ascii="Times New Roman" w:hAnsi="Times New Roman" w:cs="Times New Roman"/>
          <w:sz w:val="28"/>
          <w:szCs w:val="28"/>
        </w:rPr>
        <w:lastRenderedPageBreak/>
        <w:t>Текст Соглашения одобрен трехсторонней комиссией по регулированию социально - трудовых отношений Георгиевского муниципального округа Ставропольского края (протокол</w:t>
      </w:r>
      <w:r w:rsidR="00C23999" w:rsidRPr="00A83339">
        <w:rPr>
          <w:rFonts w:ascii="Times New Roman" w:hAnsi="Times New Roman" w:cs="Times New Roman"/>
          <w:sz w:val="28"/>
          <w:szCs w:val="28"/>
        </w:rPr>
        <w:t xml:space="preserve"> </w:t>
      </w:r>
      <w:r w:rsidRPr="00A83339">
        <w:rPr>
          <w:rFonts w:ascii="Times New Roman" w:hAnsi="Times New Roman" w:cs="Times New Roman"/>
          <w:sz w:val="28"/>
          <w:szCs w:val="28"/>
        </w:rPr>
        <w:t>№</w:t>
      </w:r>
      <w:r w:rsidR="00C23999" w:rsidRPr="00A83339">
        <w:rPr>
          <w:rFonts w:ascii="Times New Roman" w:hAnsi="Times New Roman" w:cs="Times New Roman"/>
          <w:sz w:val="28"/>
          <w:szCs w:val="28"/>
        </w:rPr>
        <w:t xml:space="preserve"> </w:t>
      </w:r>
      <w:r w:rsidR="006F3D83">
        <w:rPr>
          <w:rFonts w:ascii="Times New Roman" w:hAnsi="Times New Roman" w:cs="Times New Roman"/>
          <w:sz w:val="28"/>
          <w:szCs w:val="28"/>
        </w:rPr>
        <w:t>4</w:t>
      </w:r>
      <w:r w:rsidRPr="00A83339">
        <w:rPr>
          <w:rFonts w:ascii="Times New Roman" w:hAnsi="Times New Roman" w:cs="Times New Roman"/>
          <w:sz w:val="28"/>
          <w:szCs w:val="28"/>
        </w:rPr>
        <w:t xml:space="preserve"> от </w:t>
      </w:r>
      <w:r w:rsidR="006F3D83">
        <w:rPr>
          <w:rFonts w:ascii="Times New Roman" w:hAnsi="Times New Roman" w:cs="Times New Roman"/>
          <w:sz w:val="28"/>
          <w:szCs w:val="28"/>
        </w:rPr>
        <w:t>2 ноября 2024 г.</w:t>
      </w:r>
      <w:r w:rsidRPr="00A83339">
        <w:rPr>
          <w:rFonts w:ascii="Times New Roman" w:hAnsi="Times New Roman" w:cs="Times New Roman"/>
          <w:sz w:val="28"/>
          <w:szCs w:val="28"/>
        </w:rPr>
        <w:t xml:space="preserve">). </w:t>
      </w:r>
    </w:p>
    <w:p w:rsidR="00473323" w:rsidRDefault="00473323" w:rsidP="00473323">
      <w:pPr>
        <w:shd w:val="clear" w:color="auto" w:fill="FFFFFF"/>
        <w:spacing w:after="0" w:line="240" w:lineRule="auto"/>
        <w:jc w:val="both"/>
        <w:rPr>
          <w:rFonts w:ascii="Times New Roman" w:hAnsi="Times New Roman" w:cs="Times New Roman"/>
          <w:sz w:val="28"/>
          <w:szCs w:val="28"/>
        </w:rPr>
      </w:pPr>
      <w:bookmarkStart w:id="0" w:name="_GoBack"/>
      <w:bookmarkEnd w:id="0"/>
    </w:p>
    <w:p w:rsidR="00576552" w:rsidRDefault="00576552" w:rsidP="00A83339">
      <w:pPr>
        <w:shd w:val="clear" w:color="auto" w:fill="FFFFFF"/>
        <w:spacing w:after="0" w:line="240" w:lineRule="auto"/>
        <w:ind w:firstLine="720"/>
        <w:jc w:val="both"/>
        <w:rPr>
          <w:rFonts w:ascii="Times New Roman" w:hAnsi="Times New Roman" w:cs="Times New Roman"/>
          <w:sz w:val="28"/>
          <w:szCs w:val="28"/>
        </w:rPr>
      </w:pPr>
    </w:p>
    <w:p w:rsidR="00576552" w:rsidRDefault="00576552"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A96E01" w:rsidRDefault="00A96E01" w:rsidP="00A83339">
      <w:pPr>
        <w:shd w:val="clear" w:color="auto" w:fill="FFFFFF"/>
        <w:spacing w:after="0" w:line="240" w:lineRule="auto"/>
        <w:ind w:firstLine="720"/>
        <w:jc w:val="both"/>
        <w:rPr>
          <w:rFonts w:ascii="Times New Roman" w:hAnsi="Times New Roman" w:cs="Times New Roman"/>
          <w:sz w:val="28"/>
          <w:szCs w:val="28"/>
        </w:rPr>
      </w:pPr>
    </w:p>
    <w:p w:rsidR="00E31D7A" w:rsidRDefault="00E31D7A" w:rsidP="00A83339">
      <w:pPr>
        <w:shd w:val="clear" w:color="auto" w:fill="FFFFFF"/>
        <w:spacing w:after="0" w:line="240" w:lineRule="auto"/>
        <w:ind w:firstLine="720"/>
        <w:jc w:val="both"/>
        <w:rPr>
          <w:rFonts w:ascii="Times New Roman" w:hAnsi="Times New Roman" w:cs="Times New Roman"/>
          <w:sz w:val="28"/>
          <w:szCs w:val="28"/>
        </w:rPr>
      </w:pPr>
    </w:p>
    <w:p w:rsidR="009B6872" w:rsidRDefault="009B6872">
      <w:pPr>
        <w:ind w:firstLine="708"/>
        <w:rPr>
          <w:rFonts w:ascii="Microsoft Sans Serif" w:hAnsi="Microsoft Sans Serif" w:cs="Microsoft Sans Serif"/>
          <w:color w:val="000000"/>
          <w:lang w:bidi="ru-RU"/>
        </w:rPr>
      </w:pPr>
    </w:p>
    <w:sectPr w:rsidR="009B6872" w:rsidSect="00290E1F">
      <w:headerReference w:type="default" r:id="rId41"/>
      <w:pgSz w:w="11906" w:h="16838"/>
      <w:pgMar w:top="1134" w:right="567" w:bottom="851"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D6" w:rsidRDefault="00DF78D6">
      <w:pPr>
        <w:spacing w:after="0" w:line="240" w:lineRule="auto"/>
      </w:pPr>
      <w:r>
        <w:separator/>
      </w:r>
    </w:p>
  </w:endnote>
  <w:endnote w:type="continuationSeparator" w:id="0">
    <w:p w:rsidR="00DF78D6" w:rsidRDefault="00DF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inos">
    <w:altName w:val="Times New Roman"/>
    <w:charset w:val="01"/>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D6" w:rsidRDefault="00DF78D6">
      <w:pPr>
        <w:spacing w:after="0" w:line="240" w:lineRule="auto"/>
      </w:pPr>
      <w:r>
        <w:separator/>
      </w:r>
    </w:p>
  </w:footnote>
  <w:footnote w:type="continuationSeparator" w:id="0">
    <w:p w:rsidR="00DF78D6" w:rsidRDefault="00DF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77212"/>
      <w:docPartObj>
        <w:docPartGallery w:val="Page Numbers (Top of Page)"/>
        <w:docPartUnique/>
      </w:docPartObj>
    </w:sdtPr>
    <w:sdtEndPr/>
    <w:sdtContent>
      <w:p w:rsidR="00503F3B" w:rsidRDefault="00503F3B">
        <w:pPr>
          <w:pStyle w:val="a5"/>
          <w:jc w:val="right"/>
        </w:pPr>
        <w:r>
          <w:fldChar w:fldCharType="begin"/>
        </w:r>
        <w:r>
          <w:instrText xml:space="preserve"> PAGE </w:instrText>
        </w:r>
        <w:r>
          <w:fldChar w:fldCharType="separate"/>
        </w:r>
        <w:r w:rsidR="004C3510">
          <w:rPr>
            <w:noProof/>
          </w:rPr>
          <w:t>46</w:t>
        </w:r>
        <w:r>
          <w:rPr>
            <w:noProof/>
          </w:rPr>
          <w:fldChar w:fldCharType="end"/>
        </w:r>
      </w:p>
    </w:sdtContent>
  </w:sdt>
  <w:p w:rsidR="00503F3B" w:rsidRDefault="00503F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073"/>
    <w:multiLevelType w:val="multilevel"/>
    <w:tmpl w:val="B5FAC876"/>
    <w:lvl w:ilvl="0">
      <w:start w:val="1"/>
      <w:numFmt w:val="decimal"/>
      <w:lvlText w:val="%1."/>
      <w:lvlJc w:val="left"/>
      <w:pPr>
        <w:tabs>
          <w:tab w:val="num" w:pos="709"/>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lvl>
    <w:lvl w:ilvl="1">
      <w:start w:val="1"/>
      <w:numFmt w:val="decimal"/>
      <w:lvlText w:val="%1.%2."/>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21C77E17"/>
    <w:multiLevelType w:val="multilevel"/>
    <w:tmpl w:val="22EC3D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C7032CF"/>
    <w:multiLevelType w:val="multilevel"/>
    <w:tmpl w:val="F626ABB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lvl>
    <w:lvl w:ilvl="1">
      <w:start w:val="1"/>
      <w:numFmt w:val="decimal"/>
      <w:lvlText w:val="%1.%2."/>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72"/>
    <w:rsid w:val="00065E2C"/>
    <w:rsid w:val="0009698D"/>
    <w:rsid w:val="00097391"/>
    <w:rsid w:val="000B1D48"/>
    <w:rsid w:val="00100CCC"/>
    <w:rsid w:val="00126BBE"/>
    <w:rsid w:val="001331CA"/>
    <w:rsid w:val="001D6C54"/>
    <w:rsid w:val="001E1A63"/>
    <w:rsid w:val="00240B27"/>
    <w:rsid w:val="00250EA4"/>
    <w:rsid w:val="00290E1F"/>
    <w:rsid w:val="002A618D"/>
    <w:rsid w:val="002D0EA3"/>
    <w:rsid w:val="00310066"/>
    <w:rsid w:val="00347E20"/>
    <w:rsid w:val="00363DE4"/>
    <w:rsid w:val="0037306E"/>
    <w:rsid w:val="00376811"/>
    <w:rsid w:val="003E1097"/>
    <w:rsid w:val="003E1568"/>
    <w:rsid w:val="003E5FC5"/>
    <w:rsid w:val="00457D03"/>
    <w:rsid w:val="00473323"/>
    <w:rsid w:val="004C3510"/>
    <w:rsid w:val="004D7666"/>
    <w:rsid w:val="00503F3B"/>
    <w:rsid w:val="005048E9"/>
    <w:rsid w:val="00571E6B"/>
    <w:rsid w:val="0057582B"/>
    <w:rsid w:val="00576552"/>
    <w:rsid w:val="006049DE"/>
    <w:rsid w:val="00614220"/>
    <w:rsid w:val="00680AE8"/>
    <w:rsid w:val="00697F91"/>
    <w:rsid w:val="006A742C"/>
    <w:rsid w:val="006F3D83"/>
    <w:rsid w:val="00702E30"/>
    <w:rsid w:val="00741C88"/>
    <w:rsid w:val="0074233E"/>
    <w:rsid w:val="007B0D53"/>
    <w:rsid w:val="007F4393"/>
    <w:rsid w:val="00805505"/>
    <w:rsid w:val="00815995"/>
    <w:rsid w:val="008205D6"/>
    <w:rsid w:val="008557BD"/>
    <w:rsid w:val="008E7E55"/>
    <w:rsid w:val="008F2CD9"/>
    <w:rsid w:val="0090209A"/>
    <w:rsid w:val="00903E69"/>
    <w:rsid w:val="00905143"/>
    <w:rsid w:val="0097422A"/>
    <w:rsid w:val="009B0EC2"/>
    <w:rsid w:val="009B6872"/>
    <w:rsid w:val="009D6A00"/>
    <w:rsid w:val="00A13F16"/>
    <w:rsid w:val="00A50FED"/>
    <w:rsid w:val="00A6047A"/>
    <w:rsid w:val="00A83339"/>
    <w:rsid w:val="00A96E01"/>
    <w:rsid w:val="00AE70B1"/>
    <w:rsid w:val="00B075C6"/>
    <w:rsid w:val="00B15A8F"/>
    <w:rsid w:val="00B31353"/>
    <w:rsid w:val="00B7481D"/>
    <w:rsid w:val="00B87C78"/>
    <w:rsid w:val="00BA2E4A"/>
    <w:rsid w:val="00C23999"/>
    <w:rsid w:val="00C54FD3"/>
    <w:rsid w:val="00C65E1E"/>
    <w:rsid w:val="00CE46C9"/>
    <w:rsid w:val="00D4792A"/>
    <w:rsid w:val="00DD6FE2"/>
    <w:rsid w:val="00DE0E8D"/>
    <w:rsid w:val="00DF78D6"/>
    <w:rsid w:val="00E05741"/>
    <w:rsid w:val="00E31D7A"/>
    <w:rsid w:val="00E758A6"/>
    <w:rsid w:val="00F13108"/>
    <w:rsid w:val="00F23EF6"/>
    <w:rsid w:val="00F4053A"/>
    <w:rsid w:val="00F62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2">
    <w:name w:val="heading 2"/>
    <w:basedOn w:val="a"/>
    <w:next w:val="a"/>
    <w:link w:val="20"/>
    <w:uiPriority w:val="9"/>
    <w:semiHidden/>
    <w:unhideWhenUsed/>
    <w:qFormat/>
    <w:rsid w:val="000936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D0F98"/>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paragraph" w:styleId="4">
    <w:name w:val="heading 4"/>
    <w:basedOn w:val="a"/>
    <w:next w:val="a"/>
    <w:link w:val="40"/>
    <w:uiPriority w:val="9"/>
    <w:semiHidden/>
    <w:unhideWhenUsed/>
    <w:qFormat/>
    <w:rsid w:val="00CD762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locked/>
    <w:rsid w:val="00CC5B09"/>
    <w:rPr>
      <w:rFonts w:ascii="Times New Roman" w:hAnsi="Times New Roman" w:cs="Times New Roman"/>
      <w:sz w:val="15"/>
      <w:szCs w:val="15"/>
      <w:shd w:val="clear" w:color="auto" w:fill="FFFFFF"/>
    </w:rPr>
  </w:style>
  <w:style w:type="character" w:customStyle="1" w:styleId="30">
    <w:name w:val="Заголовок 3 Знак"/>
    <w:basedOn w:val="a0"/>
    <w:link w:val="3"/>
    <w:uiPriority w:val="9"/>
    <w:qFormat/>
    <w:rsid w:val="00ED0F98"/>
    <w:rPr>
      <w:rFonts w:asciiTheme="majorHAnsi" w:eastAsiaTheme="majorEastAsia" w:hAnsiTheme="majorHAnsi" w:cstheme="majorBidi"/>
      <w:b/>
      <w:bCs/>
      <w:color w:val="5B9BD5" w:themeColor="accent1"/>
      <w:sz w:val="28"/>
      <w:szCs w:val="28"/>
    </w:rPr>
  </w:style>
  <w:style w:type="character" w:customStyle="1" w:styleId="-">
    <w:name w:val="Интернет-ссылка"/>
    <w:basedOn w:val="a0"/>
    <w:uiPriority w:val="99"/>
    <w:semiHidden/>
    <w:unhideWhenUsed/>
    <w:rsid w:val="00ED0F98"/>
    <w:rPr>
      <w:color w:val="0000FF"/>
      <w:u w:val="single"/>
    </w:rPr>
  </w:style>
  <w:style w:type="character" w:customStyle="1" w:styleId="20">
    <w:name w:val="Заголовок 2 Знак"/>
    <w:basedOn w:val="a0"/>
    <w:link w:val="2"/>
    <w:uiPriority w:val="9"/>
    <w:semiHidden/>
    <w:qFormat/>
    <w:rsid w:val="00093623"/>
    <w:rPr>
      <w:rFonts w:asciiTheme="majorHAnsi" w:eastAsiaTheme="majorEastAsia" w:hAnsiTheme="majorHAnsi" w:cstheme="majorBidi"/>
      <w:b/>
      <w:bCs/>
      <w:color w:val="5B9BD5" w:themeColor="accent1"/>
      <w:sz w:val="26"/>
      <w:szCs w:val="26"/>
    </w:rPr>
  </w:style>
  <w:style w:type="character" w:customStyle="1" w:styleId="a4">
    <w:name w:val="Верхний колонтитул Знак"/>
    <w:basedOn w:val="a0"/>
    <w:link w:val="a5"/>
    <w:uiPriority w:val="99"/>
    <w:qFormat/>
    <w:rsid w:val="005174C1"/>
  </w:style>
  <w:style w:type="character" w:customStyle="1" w:styleId="a6">
    <w:name w:val="Нижний колонтитул Знак"/>
    <w:basedOn w:val="a0"/>
    <w:link w:val="a7"/>
    <w:uiPriority w:val="99"/>
    <w:qFormat/>
    <w:rsid w:val="005174C1"/>
  </w:style>
  <w:style w:type="character" w:customStyle="1" w:styleId="WW8Num1z1">
    <w:name w:val="WW8Num1z1"/>
    <w:qFormat/>
    <w:rsid w:val="00DC3FD8"/>
  </w:style>
  <w:style w:type="character" w:customStyle="1" w:styleId="a8">
    <w:name w:val="Текст выноски Знак"/>
    <w:basedOn w:val="a0"/>
    <w:link w:val="a9"/>
    <w:uiPriority w:val="99"/>
    <w:semiHidden/>
    <w:qFormat/>
    <w:rsid w:val="00EE130E"/>
    <w:rPr>
      <w:rFonts w:ascii="Tahoma" w:hAnsi="Tahoma" w:cs="Tahoma"/>
      <w:sz w:val="16"/>
      <w:szCs w:val="16"/>
    </w:rPr>
  </w:style>
  <w:style w:type="character" w:customStyle="1" w:styleId="dt-r">
    <w:name w:val="dt-r"/>
    <w:basedOn w:val="a0"/>
    <w:qFormat/>
    <w:rsid w:val="00793BB1"/>
  </w:style>
  <w:style w:type="character" w:customStyle="1" w:styleId="40">
    <w:name w:val="Заголовок 4 Знак"/>
    <w:basedOn w:val="a0"/>
    <w:link w:val="4"/>
    <w:uiPriority w:val="9"/>
    <w:semiHidden/>
    <w:qFormat/>
    <w:rsid w:val="00CD7624"/>
    <w:rPr>
      <w:rFonts w:asciiTheme="majorHAnsi" w:eastAsiaTheme="majorEastAsia" w:hAnsiTheme="majorHAnsi" w:cstheme="majorBidi"/>
      <w:b/>
      <w:bCs/>
      <w:i/>
      <w:iCs/>
      <w:color w:val="5B9BD5" w:themeColor="accent1"/>
    </w:rPr>
  </w:style>
  <w:style w:type="character" w:customStyle="1" w:styleId="21">
    <w:name w:val="Основной текст (2)_"/>
    <w:basedOn w:val="a0"/>
    <w:link w:val="22"/>
    <w:qFormat/>
    <w:locked/>
    <w:rsid w:val="005349A7"/>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qFormat/>
    <w:locked/>
    <w:rsid w:val="005349A7"/>
    <w:rPr>
      <w:rFonts w:ascii="Times New Roman" w:eastAsia="Times New Roman" w:hAnsi="Times New Roman" w:cs="Times New Roman"/>
      <w:shd w:val="clear" w:color="auto" w:fill="FFFFFF"/>
    </w:rPr>
  </w:style>
  <w:style w:type="character" w:customStyle="1" w:styleId="10">
    <w:name w:val="Заголовок №1_"/>
    <w:basedOn w:val="a0"/>
    <w:link w:val="11"/>
    <w:qFormat/>
    <w:locked/>
    <w:rsid w:val="005349A7"/>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qFormat/>
    <w:locked/>
    <w:rsid w:val="005349A7"/>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qFormat/>
    <w:locked/>
    <w:rsid w:val="005349A7"/>
    <w:rPr>
      <w:rFonts w:ascii="Times New Roman" w:eastAsia="Times New Roman" w:hAnsi="Times New Roman" w:cs="Times New Roman"/>
      <w:sz w:val="20"/>
      <w:szCs w:val="20"/>
      <w:shd w:val="clear" w:color="auto" w:fill="FFFFFF"/>
    </w:rPr>
  </w:style>
  <w:style w:type="character" w:customStyle="1" w:styleId="5Exact">
    <w:name w:val="Основной текст (5) Exact"/>
    <w:basedOn w:val="a0"/>
    <w:qFormat/>
    <w:rsid w:val="005349A7"/>
    <w:rPr>
      <w:rFonts w:ascii="Times New Roman" w:eastAsia="Times New Roman" w:hAnsi="Times New Roman" w:cs="Times New Roman"/>
      <w:b w:val="0"/>
      <w:bCs w:val="0"/>
      <w:i w:val="0"/>
      <w:iCs w:val="0"/>
      <w:caps w:val="0"/>
      <w:smallCaps w:val="0"/>
      <w:strike w:val="0"/>
      <w:dstrike w:val="0"/>
      <w:sz w:val="20"/>
      <w:szCs w:val="20"/>
      <w:u w:val="none"/>
      <w:effect w:val="none"/>
    </w:rPr>
  </w:style>
  <w:style w:type="character" w:customStyle="1" w:styleId="WW8Num2z0">
    <w:name w:val="WW8Num2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z1">
    <w:name w:val="WW8Num2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z0">
    <w:name w:val="WW8Num3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z1">
    <w:name w:val="WW8Num3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12">
    <w:name w:val="Заголовок1"/>
    <w:basedOn w:val="a"/>
    <w:next w:val="aa"/>
    <w:qFormat/>
    <w:pPr>
      <w:keepNext/>
      <w:spacing w:before="240" w:after="120"/>
    </w:pPr>
    <w:rPr>
      <w:rFonts w:ascii="Liberation Sans" w:eastAsia="Droid Sans Fallback" w:hAnsi="Liberation Sans" w:cs="Droid Sans Devanagari"/>
      <w:sz w:val="28"/>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Normal">
    <w:name w:val="ConsPlusNormal"/>
    <w:uiPriority w:val="99"/>
    <w:qFormat/>
    <w:rsid w:val="007D267D"/>
    <w:pPr>
      <w:widowControl w:val="0"/>
    </w:pPr>
    <w:rPr>
      <w:rFonts w:eastAsia="Times New Roman" w:cs="Calibri"/>
      <w:szCs w:val="20"/>
      <w:lang w:eastAsia="ru-RU"/>
    </w:rPr>
  </w:style>
  <w:style w:type="paragraph" w:customStyle="1" w:styleId="ConsPlusTitle">
    <w:name w:val="ConsPlusTitle"/>
    <w:qFormat/>
    <w:rsid w:val="007D267D"/>
    <w:pPr>
      <w:widowControl w:val="0"/>
    </w:pPr>
    <w:rPr>
      <w:rFonts w:eastAsia="Times New Roman" w:cs="Calibri"/>
      <w:b/>
      <w:szCs w:val="20"/>
      <w:lang w:eastAsia="ru-RU"/>
    </w:rPr>
  </w:style>
  <w:style w:type="paragraph" w:customStyle="1" w:styleId="ConsPlusTitlePage">
    <w:name w:val="ConsPlusTitlePage"/>
    <w:qFormat/>
    <w:rsid w:val="007D267D"/>
    <w:pPr>
      <w:widowControl w:val="0"/>
    </w:pPr>
    <w:rPr>
      <w:rFonts w:ascii="Tahoma" w:eastAsia="Times New Roman" w:hAnsi="Tahoma" w:cs="Tahoma"/>
      <w:sz w:val="20"/>
      <w:szCs w:val="20"/>
      <w:lang w:eastAsia="ru-RU"/>
    </w:rPr>
  </w:style>
  <w:style w:type="paragraph" w:customStyle="1" w:styleId="1">
    <w:name w:val="Основной текст1"/>
    <w:basedOn w:val="a"/>
    <w:link w:val="a3"/>
    <w:qFormat/>
    <w:rsid w:val="00CC5B09"/>
    <w:pPr>
      <w:widowControl w:val="0"/>
      <w:shd w:val="clear" w:color="auto" w:fill="FFFFFF"/>
      <w:spacing w:after="300" w:line="158" w:lineRule="exact"/>
      <w:jc w:val="center"/>
    </w:pPr>
    <w:rPr>
      <w:rFonts w:ascii="Times New Roman" w:hAnsi="Times New Roman" w:cs="Times New Roman"/>
      <w:sz w:val="15"/>
      <w:szCs w:val="15"/>
    </w:rPr>
  </w:style>
  <w:style w:type="paragraph" w:styleId="ae">
    <w:name w:val="Normal (Web)"/>
    <w:basedOn w:val="a"/>
    <w:uiPriority w:val="99"/>
    <w:semiHidden/>
    <w:unhideWhenUsed/>
    <w:qFormat/>
    <w:rsid w:val="00CC5B09"/>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93623"/>
    <w:pPr>
      <w:spacing w:after="80" w:line="240" w:lineRule="auto"/>
      <w:ind w:left="720"/>
      <w:contextualSpacing/>
    </w:pPr>
  </w:style>
  <w:style w:type="paragraph" w:customStyle="1" w:styleId="af0">
    <w:name w:val="Колонтитул"/>
    <w:basedOn w:val="a"/>
    <w:qFormat/>
  </w:style>
  <w:style w:type="paragraph" w:styleId="a5">
    <w:name w:val="header"/>
    <w:basedOn w:val="a"/>
    <w:link w:val="a4"/>
    <w:uiPriority w:val="99"/>
    <w:unhideWhenUsed/>
    <w:rsid w:val="005174C1"/>
    <w:pPr>
      <w:tabs>
        <w:tab w:val="center" w:pos="4677"/>
        <w:tab w:val="right" w:pos="9355"/>
      </w:tabs>
      <w:spacing w:after="0" w:line="240" w:lineRule="auto"/>
    </w:pPr>
  </w:style>
  <w:style w:type="paragraph" w:styleId="a7">
    <w:name w:val="footer"/>
    <w:basedOn w:val="a"/>
    <w:link w:val="a6"/>
    <w:uiPriority w:val="99"/>
    <w:unhideWhenUsed/>
    <w:rsid w:val="005174C1"/>
    <w:pPr>
      <w:tabs>
        <w:tab w:val="center" w:pos="4677"/>
        <w:tab w:val="right" w:pos="9355"/>
      </w:tabs>
      <w:spacing w:after="0" w:line="240" w:lineRule="auto"/>
    </w:pPr>
  </w:style>
  <w:style w:type="paragraph" w:styleId="a9">
    <w:name w:val="Balloon Text"/>
    <w:basedOn w:val="a"/>
    <w:link w:val="a8"/>
    <w:uiPriority w:val="99"/>
    <w:semiHidden/>
    <w:unhideWhenUsed/>
    <w:qFormat/>
    <w:rsid w:val="00EE130E"/>
    <w:pPr>
      <w:spacing w:after="0" w:line="240" w:lineRule="auto"/>
    </w:pPr>
    <w:rPr>
      <w:rFonts w:ascii="Tahoma" w:hAnsi="Tahoma" w:cs="Tahoma"/>
      <w:sz w:val="16"/>
      <w:szCs w:val="16"/>
    </w:rPr>
  </w:style>
  <w:style w:type="paragraph" w:styleId="af1">
    <w:name w:val="No Spacing"/>
    <w:uiPriority w:val="1"/>
    <w:qFormat/>
    <w:rsid w:val="00734ED0"/>
    <w:pPr>
      <w:ind w:firstLine="692"/>
    </w:pPr>
    <w:rPr>
      <w:rFonts w:ascii="Times New Roman" w:eastAsia="Times New Roman" w:hAnsi="Times New Roman" w:cs="Times New Roman"/>
      <w:sz w:val="28"/>
      <w:lang w:eastAsia="zh-CN"/>
    </w:rPr>
  </w:style>
  <w:style w:type="paragraph" w:customStyle="1" w:styleId="22">
    <w:name w:val="Основной текст (2)"/>
    <w:basedOn w:val="a"/>
    <w:link w:val="21"/>
    <w:qFormat/>
    <w:rsid w:val="005349A7"/>
    <w:pPr>
      <w:widowControl w:val="0"/>
      <w:shd w:val="clear" w:color="auto" w:fill="FFFFFF"/>
      <w:spacing w:after="1020" w:line="245"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qFormat/>
    <w:rsid w:val="005349A7"/>
    <w:pPr>
      <w:widowControl w:val="0"/>
      <w:shd w:val="clear" w:color="auto" w:fill="FFFFFF"/>
      <w:spacing w:before="240" w:after="540" w:line="240" w:lineRule="exact"/>
    </w:pPr>
    <w:rPr>
      <w:rFonts w:ascii="Times New Roman" w:eastAsia="Times New Roman" w:hAnsi="Times New Roman" w:cs="Times New Roman"/>
    </w:rPr>
  </w:style>
  <w:style w:type="paragraph" w:customStyle="1" w:styleId="11">
    <w:name w:val="Заголовок №1"/>
    <w:basedOn w:val="a"/>
    <w:link w:val="10"/>
    <w:qFormat/>
    <w:rsid w:val="005349A7"/>
    <w:pPr>
      <w:widowControl w:val="0"/>
      <w:shd w:val="clear" w:color="auto" w:fill="FFFFFF"/>
      <w:spacing w:before="540" w:after="0" w:line="235" w:lineRule="exact"/>
      <w:jc w:val="center"/>
      <w:outlineLvl w:val="0"/>
    </w:pPr>
    <w:rPr>
      <w:rFonts w:ascii="Times New Roman" w:eastAsia="Times New Roman" w:hAnsi="Times New Roman" w:cs="Times New Roman"/>
      <w:b/>
      <w:bCs/>
      <w:sz w:val="28"/>
      <w:szCs w:val="28"/>
    </w:rPr>
  </w:style>
  <w:style w:type="paragraph" w:customStyle="1" w:styleId="42">
    <w:name w:val="Основной текст (4)"/>
    <w:basedOn w:val="a"/>
    <w:link w:val="41"/>
    <w:qFormat/>
    <w:rsid w:val="005349A7"/>
    <w:pPr>
      <w:widowControl w:val="0"/>
      <w:shd w:val="clear" w:color="auto" w:fill="FFFFFF"/>
      <w:spacing w:after="0" w:line="235"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qFormat/>
    <w:rsid w:val="005349A7"/>
    <w:pPr>
      <w:widowControl w:val="0"/>
      <w:shd w:val="clear" w:color="auto" w:fill="FFFFFF"/>
      <w:spacing w:before="300" w:after="1260" w:line="235" w:lineRule="exact"/>
    </w:pPr>
    <w:rPr>
      <w:rFonts w:ascii="Times New Roman" w:eastAsia="Times New Roman" w:hAnsi="Times New Roman" w:cs="Times New Roman"/>
      <w:sz w:val="20"/>
      <w:szCs w:val="20"/>
    </w:rPr>
  </w:style>
  <w:style w:type="paragraph" w:customStyle="1" w:styleId="af2">
    <w:name w:val="Содержимое врезки"/>
    <w:basedOn w:val="a"/>
    <w:qFormat/>
  </w:style>
  <w:style w:type="numbering" w:customStyle="1" w:styleId="WW8Num2">
    <w:name w:val="WW8Num2"/>
    <w:qFormat/>
  </w:style>
  <w:style w:type="numbering" w:customStyle="1" w:styleId="WW8Num3">
    <w:name w:val="WW8Num3"/>
    <w:qFormat/>
  </w:style>
  <w:style w:type="table" w:styleId="af3">
    <w:name w:val="Table Grid"/>
    <w:basedOn w:val="a1"/>
    <w:uiPriority w:val="39"/>
    <w:rsid w:val="005349A7"/>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7">
    <w:name w:val="Grid Table 4 - Accent 67"/>
    <w:basedOn w:val="a1"/>
    <w:uiPriority w:val="59"/>
    <w:rsid w:val="005349A7"/>
    <w:rPr>
      <w:sz w:val="24"/>
      <w:szCs w:val="24"/>
      <w:lang w:eastAsia="ru-RU" w:bidi="ru-RU"/>
    </w:rPr>
    <w:tblPr>
      <w:tblInd w:w="0" w:type="dxa"/>
      <w:tblCellMar>
        <w:top w:w="0" w:type="dxa"/>
        <w:left w:w="108" w:type="dxa"/>
        <w:bottom w:w="0" w:type="dxa"/>
        <w:right w:w="108" w:type="dxa"/>
      </w:tblCellMar>
    </w:tblPr>
    <w:tblStylePr w:type="band1Horz">
      <w:rPr>
        <w:color w:val="404040"/>
        <w:sz w:val="22"/>
        <w:szCs w:val="22"/>
      </w:rPr>
      <w:tblPr/>
      <w:tcPr>
        <w:shd w:val="clear" w:color="auto" w:fill="E1EFD8" w:themeFill="accent6" w:themeFillTint="3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2">
    <w:name w:val="heading 2"/>
    <w:basedOn w:val="a"/>
    <w:next w:val="a"/>
    <w:link w:val="20"/>
    <w:uiPriority w:val="9"/>
    <w:semiHidden/>
    <w:unhideWhenUsed/>
    <w:qFormat/>
    <w:rsid w:val="000936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D0F98"/>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paragraph" w:styleId="4">
    <w:name w:val="heading 4"/>
    <w:basedOn w:val="a"/>
    <w:next w:val="a"/>
    <w:link w:val="40"/>
    <w:uiPriority w:val="9"/>
    <w:semiHidden/>
    <w:unhideWhenUsed/>
    <w:qFormat/>
    <w:rsid w:val="00CD762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locked/>
    <w:rsid w:val="00CC5B09"/>
    <w:rPr>
      <w:rFonts w:ascii="Times New Roman" w:hAnsi="Times New Roman" w:cs="Times New Roman"/>
      <w:sz w:val="15"/>
      <w:szCs w:val="15"/>
      <w:shd w:val="clear" w:color="auto" w:fill="FFFFFF"/>
    </w:rPr>
  </w:style>
  <w:style w:type="character" w:customStyle="1" w:styleId="30">
    <w:name w:val="Заголовок 3 Знак"/>
    <w:basedOn w:val="a0"/>
    <w:link w:val="3"/>
    <w:uiPriority w:val="9"/>
    <w:qFormat/>
    <w:rsid w:val="00ED0F98"/>
    <w:rPr>
      <w:rFonts w:asciiTheme="majorHAnsi" w:eastAsiaTheme="majorEastAsia" w:hAnsiTheme="majorHAnsi" w:cstheme="majorBidi"/>
      <w:b/>
      <w:bCs/>
      <w:color w:val="5B9BD5" w:themeColor="accent1"/>
      <w:sz w:val="28"/>
      <w:szCs w:val="28"/>
    </w:rPr>
  </w:style>
  <w:style w:type="character" w:customStyle="1" w:styleId="-">
    <w:name w:val="Интернет-ссылка"/>
    <w:basedOn w:val="a0"/>
    <w:uiPriority w:val="99"/>
    <w:semiHidden/>
    <w:unhideWhenUsed/>
    <w:rsid w:val="00ED0F98"/>
    <w:rPr>
      <w:color w:val="0000FF"/>
      <w:u w:val="single"/>
    </w:rPr>
  </w:style>
  <w:style w:type="character" w:customStyle="1" w:styleId="20">
    <w:name w:val="Заголовок 2 Знак"/>
    <w:basedOn w:val="a0"/>
    <w:link w:val="2"/>
    <w:uiPriority w:val="9"/>
    <w:semiHidden/>
    <w:qFormat/>
    <w:rsid w:val="00093623"/>
    <w:rPr>
      <w:rFonts w:asciiTheme="majorHAnsi" w:eastAsiaTheme="majorEastAsia" w:hAnsiTheme="majorHAnsi" w:cstheme="majorBidi"/>
      <w:b/>
      <w:bCs/>
      <w:color w:val="5B9BD5" w:themeColor="accent1"/>
      <w:sz w:val="26"/>
      <w:szCs w:val="26"/>
    </w:rPr>
  </w:style>
  <w:style w:type="character" w:customStyle="1" w:styleId="a4">
    <w:name w:val="Верхний колонтитул Знак"/>
    <w:basedOn w:val="a0"/>
    <w:link w:val="a5"/>
    <w:uiPriority w:val="99"/>
    <w:qFormat/>
    <w:rsid w:val="005174C1"/>
  </w:style>
  <w:style w:type="character" w:customStyle="1" w:styleId="a6">
    <w:name w:val="Нижний колонтитул Знак"/>
    <w:basedOn w:val="a0"/>
    <w:link w:val="a7"/>
    <w:uiPriority w:val="99"/>
    <w:qFormat/>
    <w:rsid w:val="005174C1"/>
  </w:style>
  <w:style w:type="character" w:customStyle="1" w:styleId="WW8Num1z1">
    <w:name w:val="WW8Num1z1"/>
    <w:qFormat/>
    <w:rsid w:val="00DC3FD8"/>
  </w:style>
  <w:style w:type="character" w:customStyle="1" w:styleId="a8">
    <w:name w:val="Текст выноски Знак"/>
    <w:basedOn w:val="a0"/>
    <w:link w:val="a9"/>
    <w:uiPriority w:val="99"/>
    <w:semiHidden/>
    <w:qFormat/>
    <w:rsid w:val="00EE130E"/>
    <w:rPr>
      <w:rFonts w:ascii="Tahoma" w:hAnsi="Tahoma" w:cs="Tahoma"/>
      <w:sz w:val="16"/>
      <w:szCs w:val="16"/>
    </w:rPr>
  </w:style>
  <w:style w:type="character" w:customStyle="1" w:styleId="dt-r">
    <w:name w:val="dt-r"/>
    <w:basedOn w:val="a0"/>
    <w:qFormat/>
    <w:rsid w:val="00793BB1"/>
  </w:style>
  <w:style w:type="character" w:customStyle="1" w:styleId="40">
    <w:name w:val="Заголовок 4 Знак"/>
    <w:basedOn w:val="a0"/>
    <w:link w:val="4"/>
    <w:uiPriority w:val="9"/>
    <w:semiHidden/>
    <w:qFormat/>
    <w:rsid w:val="00CD7624"/>
    <w:rPr>
      <w:rFonts w:asciiTheme="majorHAnsi" w:eastAsiaTheme="majorEastAsia" w:hAnsiTheme="majorHAnsi" w:cstheme="majorBidi"/>
      <w:b/>
      <w:bCs/>
      <w:i/>
      <w:iCs/>
      <w:color w:val="5B9BD5" w:themeColor="accent1"/>
    </w:rPr>
  </w:style>
  <w:style w:type="character" w:customStyle="1" w:styleId="21">
    <w:name w:val="Основной текст (2)_"/>
    <w:basedOn w:val="a0"/>
    <w:link w:val="22"/>
    <w:qFormat/>
    <w:locked/>
    <w:rsid w:val="005349A7"/>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qFormat/>
    <w:locked/>
    <w:rsid w:val="005349A7"/>
    <w:rPr>
      <w:rFonts w:ascii="Times New Roman" w:eastAsia="Times New Roman" w:hAnsi="Times New Roman" w:cs="Times New Roman"/>
      <w:shd w:val="clear" w:color="auto" w:fill="FFFFFF"/>
    </w:rPr>
  </w:style>
  <w:style w:type="character" w:customStyle="1" w:styleId="10">
    <w:name w:val="Заголовок №1_"/>
    <w:basedOn w:val="a0"/>
    <w:link w:val="11"/>
    <w:qFormat/>
    <w:locked/>
    <w:rsid w:val="005349A7"/>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qFormat/>
    <w:locked/>
    <w:rsid w:val="005349A7"/>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qFormat/>
    <w:locked/>
    <w:rsid w:val="005349A7"/>
    <w:rPr>
      <w:rFonts w:ascii="Times New Roman" w:eastAsia="Times New Roman" w:hAnsi="Times New Roman" w:cs="Times New Roman"/>
      <w:sz w:val="20"/>
      <w:szCs w:val="20"/>
      <w:shd w:val="clear" w:color="auto" w:fill="FFFFFF"/>
    </w:rPr>
  </w:style>
  <w:style w:type="character" w:customStyle="1" w:styleId="5Exact">
    <w:name w:val="Основной текст (5) Exact"/>
    <w:basedOn w:val="a0"/>
    <w:qFormat/>
    <w:rsid w:val="005349A7"/>
    <w:rPr>
      <w:rFonts w:ascii="Times New Roman" w:eastAsia="Times New Roman" w:hAnsi="Times New Roman" w:cs="Times New Roman"/>
      <w:b w:val="0"/>
      <w:bCs w:val="0"/>
      <w:i w:val="0"/>
      <w:iCs w:val="0"/>
      <w:caps w:val="0"/>
      <w:smallCaps w:val="0"/>
      <w:strike w:val="0"/>
      <w:dstrike w:val="0"/>
      <w:sz w:val="20"/>
      <w:szCs w:val="20"/>
      <w:u w:val="none"/>
      <w:effect w:val="none"/>
    </w:rPr>
  </w:style>
  <w:style w:type="character" w:customStyle="1" w:styleId="WW8Num2z0">
    <w:name w:val="WW8Num2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z1">
    <w:name w:val="WW8Num2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z0">
    <w:name w:val="WW8Num3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z1">
    <w:name w:val="WW8Num3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12">
    <w:name w:val="Заголовок1"/>
    <w:basedOn w:val="a"/>
    <w:next w:val="aa"/>
    <w:qFormat/>
    <w:pPr>
      <w:keepNext/>
      <w:spacing w:before="240" w:after="120"/>
    </w:pPr>
    <w:rPr>
      <w:rFonts w:ascii="Liberation Sans" w:eastAsia="Droid Sans Fallback" w:hAnsi="Liberation Sans" w:cs="Droid Sans Devanagari"/>
      <w:sz w:val="28"/>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Normal">
    <w:name w:val="ConsPlusNormal"/>
    <w:uiPriority w:val="99"/>
    <w:qFormat/>
    <w:rsid w:val="007D267D"/>
    <w:pPr>
      <w:widowControl w:val="0"/>
    </w:pPr>
    <w:rPr>
      <w:rFonts w:eastAsia="Times New Roman" w:cs="Calibri"/>
      <w:szCs w:val="20"/>
      <w:lang w:eastAsia="ru-RU"/>
    </w:rPr>
  </w:style>
  <w:style w:type="paragraph" w:customStyle="1" w:styleId="ConsPlusTitle">
    <w:name w:val="ConsPlusTitle"/>
    <w:qFormat/>
    <w:rsid w:val="007D267D"/>
    <w:pPr>
      <w:widowControl w:val="0"/>
    </w:pPr>
    <w:rPr>
      <w:rFonts w:eastAsia="Times New Roman" w:cs="Calibri"/>
      <w:b/>
      <w:szCs w:val="20"/>
      <w:lang w:eastAsia="ru-RU"/>
    </w:rPr>
  </w:style>
  <w:style w:type="paragraph" w:customStyle="1" w:styleId="ConsPlusTitlePage">
    <w:name w:val="ConsPlusTitlePage"/>
    <w:qFormat/>
    <w:rsid w:val="007D267D"/>
    <w:pPr>
      <w:widowControl w:val="0"/>
    </w:pPr>
    <w:rPr>
      <w:rFonts w:ascii="Tahoma" w:eastAsia="Times New Roman" w:hAnsi="Tahoma" w:cs="Tahoma"/>
      <w:sz w:val="20"/>
      <w:szCs w:val="20"/>
      <w:lang w:eastAsia="ru-RU"/>
    </w:rPr>
  </w:style>
  <w:style w:type="paragraph" w:customStyle="1" w:styleId="1">
    <w:name w:val="Основной текст1"/>
    <w:basedOn w:val="a"/>
    <w:link w:val="a3"/>
    <w:qFormat/>
    <w:rsid w:val="00CC5B09"/>
    <w:pPr>
      <w:widowControl w:val="0"/>
      <w:shd w:val="clear" w:color="auto" w:fill="FFFFFF"/>
      <w:spacing w:after="300" w:line="158" w:lineRule="exact"/>
      <w:jc w:val="center"/>
    </w:pPr>
    <w:rPr>
      <w:rFonts w:ascii="Times New Roman" w:hAnsi="Times New Roman" w:cs="Times New Roman"/>
      <w:sz w:val="15"/>
      <w:szCs w:val="15"/>
    </w:rPr>
  </w:style>
  <w:style w:type="paragraph" w:styleId="ae">
    <w:name w:val="Normal (Web)"/>
    <w:basedOn w:val="a"/>
    <w:uiPriority w:val="99"/>
    <w:semiHidden/>
    <w:unhideWhenUsed/>
    <w:qFormat/>
    <w:rsid w:val="00CC5B09"/>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93623"/>
    <w:pPr>
      <w:spacing w:after="80" w:line="240" w:lineRule="auto"/>
      <w:ind w:left="720"/>
      <w:contextualSpacing/>
    </w:pPr>
  </w:style>
  <w:style w:type="paragraph" w:customStyle="1" w:styleId="af0">
    <w:name w:val="Колонтитул"/>
    <w:basedOn w:val="a"/>
    <w:qFormat/>
  </w:style>
  <w:style w:type="paragraph" w:styleId="a5">
    <w:name w:val="header"/>
    <w:basedOn w:val="a"/>
    <w:link w:val="a4"/>
    <w:uiPriority w:val="99"/>
    <w:unhideWhenUsed/>
    <w:rsid w:val="005174C1"/>
    <w:pPr>
      <w:tabs>
        <w:tab w:val="center" w:pos="4677"/>
        <w:tab w:val="right" w:pos="9355"/>
      </w:tabs>
      <w:spacing w:after="0" w:line="240" w:lineRule="auto"/>
    </w:pPr>
  </w:style>
  <w:style w:type="paragraph" w:styleId="a7">
    <w:name w:val="footer"/>
    <w:basedOn w:val="a"/>
    <w:link w:val="a6"/>
    <w:uiPriority w:val="99"/>
    <w:unhideWhenUsed/>
    <w:rsid w:val="005174C1"/>
    <w:pPr>
      <w:tabs>
        <w:tab w:val="center" w:pos="4677"/>
        <w:tab w:val="right" w:pos="9355"/>
      </w:tabs>
      <w:spacing w:after="0" w:line="240" w:lineRule="auto"/>
    </w:pPr>
  </w:style>
  <w:style w:type="paragraph" w:styleId="a9">
    <w:name w:val="Balloon Text"/>
    <w:basedOn w:val="a"/>
    <w:link w:val="a8"/>
    <w:uiPriority w:val="99"/>
    <w:semiHidden/>
    <w:unhideWhenUsed/>
    <w:qFormat/>
    <w:rsid w:val="00EE130E"/>
    <w:pPr>
      <w:spacing w:after="0" w:line="240" w:lineRule="auto"/>
    </w:pPr>
    <w:rPr>
      <w:rFonts w:ascii="Tahoma" w:hAnsi="Tahoma" w:cs="Tahoma"/>
      <w:sz w:val="16"/>
      <w:szCs w:val="16"/>
    </w:rPr>
  </w:style>
  <w:style w:type="paragraph" w:styleId="af1">
    <w:name w:val="No Spacing"/>
    <w:uiPriority w:val="1"/>
    <w:qFormat/>
    <w:rsid w:val="00734ED0"/>
    <w:pPr>
      <w:ind w:firstLine="692"/>
    </w:pPr>
    <w:rPr>
      <w:rFonts w:ascii="Times New Roman" w:eastAsia="Times New Roman" w:hAnsi="Times New Roman" w:cs="Times New Roman"/>
      <w:sz w:val="28"/>
      <w:lang w:eastAsia="zh-CN"/>
    </w:rPr>
  </w:style>
  <w:style w:type="paragraph" w:customStyle="1" w:styleId="22">
    <w:name w:val="Основной текст (2)"/>
    <w:basedOn w:val="a"/>
    <w:link w:val="21"/>
    <w:qFormat/>
    <w:rsid w:val="005349A7"/>
    <w:pPr>
      <w:widowControl w:val="0"/>
      <w:shd w:val="clear" w:color="auto" w:fill="FFFFFF"/>
      <w:spacing w:after="1020" w:line="245"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qFormat/>
    <w:rsid w:val="005349A7"/>
    <w:pPr>
      <w:widowControl w:val="0"/>
      <w:shd w:val="clear" w:color="auto" w:fill="FFFFFF"/>
      <w:spacing w:before="240" w:after="540" w:line="240" w:lineRule="exact"/>
    </w:pPr>
    <w:rPr>
      <w:rFonts w:ascii="Times New Roman" w:eastAsia="Times New Roman" w:hAnsi="Times New Roman" w:cs="Times New Roman"/>
    </w:rPr>
  </w:style>
  <w:style w:type="paragraph" w:customStyle="1" w:styleId="11">
    <w:name w:val="Заголовок №1"/>
    <w:basedOn w:val="a"/>
    <w:link w:val="10"/>
    <w:qFormat/>
    <w:rsid w:val="005349A7"/>
    <w:pPr>
      <w:widowControl w:val="0"/>
      <w:shd w:val="clear" w:color="auto" w:fill="FFFFFF"/>
      <w:spacing w:before="540" w:after="0" w:line="235" w:lineRule="exact"/>
      <w:jc w:val="center"/>
      <w:outlineLvl w:val="0"/>
    </w:pPr>
    <w:rPr>
      <w:rFonts w:ascii="Times New Roman" w:eastAsia="Times New Roman" w:hAnsi="Times New Roman" w:cs="Times New Roman"/>
      <w:b/>
      <w:bCs/>
      <w:sz w:val="28"/>
      <w:szCs w:val="28"/>
    </w:rPr>
  </w:style>
  <w:style w:type="paragraph" w:customStyle="1" w:styleId="42">
    <w:name w:val="Основной текст (4)"/>
    <w:basedOn w:val="a"/>
    <w:link w:val="41"/>
    <w:qFormat/>
    <w:rsid w:val="005349A7"/>
    <w:pPr>
      <w:widowControl w:val="0"/>
      <w:shd w:val="clear" w:color="auto" w:fill="FFFFFF"/>
      <w:spacing w:after="0" w:line="235"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qFormat/>
    <w:rsid w:val="005349A7"/>
    <w:pPr>
      <w:widowControl w:val="0"/>
      <w:shd w:val="clear" w:color="auto" w:fill="FFFFFF"/>
      <w:spacing w:before="300" w:after="1260" w:line="235" w:lineRule="exact"/>
    </w:pPr>
    <w:rPr>
      <w:rFonts w:ascii="Times New Roman" w:eastAsia="Times New Roman" w:hAnsi="Times New Roman" w:cs="Times New Roman"/>
      <w:sz w:val="20"/>
      <w:szCs w:val="20"/>
    </w:rPr>
  </w:style>
  <w:style w:type="paragraph" w:customStyle="1" w:styleId="af2">
    <w:name w:val="Содержимое врезки"/>
    <w:basedOn w:val="a"/>
    <w:qFormat/>
  </w:style>
  <w:style w:type="numbering" w:customStyle="1" w:styleId="WW8Num2">
    <w:name w:val="WW8Num2"/>
    <w:qFormat/>
  </w:style>
  <w:style w:type="numbering" w:customStyle="1" w:styleId="WW8Num3">
    <w:name w:val="WW8Num3"/>
    <w:qFormat/>
  </w:style>
  <w:style w:type="table" w:styleId="af3">
    <w:name w:val="Table Grid"/>
    <w:basedOn w:val="a1"/>
    <w:uiPriority w:val="39"/>
    <w:rsid w:val="005349A7"/>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7">
    <w:name w:val="Grid Table 4 - Accent 67"/>
    <w:basedOn w:val="a1"/>
    <w:uiPriority w:val="59"/>
    <w:rsid w:val="005349A7"/>
    <w:rPr>
      <w:sz w:val="24"/>
      <w:szCs w:val="24"/>
      <w:lang w:eastAsia="ru-RU" w:bidi="ru-RU"/>
    </w:rPr>
    <w:tblPr>
      <w:tblInd w:w="0" w:type="dxa"/>
      <w:tblCellMar>
        <w:top w:w="0" w:type="dxa"/>
        <w:left w:w="108" w:type="dxa"/>
        <w:bottom w:w="0" w:type="dxa"/>
        <w:right w:w="108" w:type="dxa"/>
      </w:tblCellMar>
    </w:tblPr>
    <w:tblStylePr w:type="band1Horz">
      <w:rPr>
        <w:color w:val="404040"/>
        <w:sz w:val="22"/>
        <w:szCs w:val="22"/>
      </w:rPr>
      <w:tblPr/>
      <w:tcPr>
        <w:shd w:val="clear" w:color="auto" w:fill="E1EFD8" w:themeFill="accent6"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57A9D114AA8560BD4A683BC3A5C4A4746DF7EC4ECC8E1788AC8D148D70F118AC412E060FB7F56941B97AB3267A482E4DCC8FEC9254D1B6370C6377lEH0N" TargetMode="External"/><Relationship Id="rId18" Type="http://schemas.openxmlformats.org/officeDocument/2006/relationships/hyperlink" Target="consultantplus://offline/ref=8357A9D114AA8560BD4A7636D5C99AAE706EAEE04DCF8248D4FF8B43D220F74DEC0128534CF3F96C40B22EE36024117E0F8782EA8A48D1B3l2H8N" TargetMode="External"/><Relationship Id="rId26" Type="http://schemas.openxmlformats.org/officeDocument/2006/relationships/hyperlink" Target="consultantplus://offline/ref=8357A9D114AA8560BD4A683BC3A5C4A4746DF7EC4EC98D1F8BA28D148D70F118AC412E060FB7F56941B97AB0257A482E4DCC8FEC9254D1B6370C6377lEH0N" TargetMode="External"/><Relationship Id="rId39" Type="http://schemas.openxmlformats.org/officeDocument/2006/relationships/hyperlink" Target="consultantplus://offline/ref=8357A9D114AA8560BD4A7636D5C99AAE706EAEE04DCF8248D4FF8B43D220F74DFE01705F4DF5E66846A778B226l7H0N" TargetMode="External"/><Relationship Id="rId3" Type="http://schemas.openxmlformats.org/officeDocument/2006/relationships/styles" Target="styles.xml"/><Relationship Id="rId21" Type="http://schemas.openxmlformats.org/officeDocument/2006/relationships/hyperlink" Target="consultantplus://offline/ref=8357A9D114AA8560BD4A7636D5C99AAE7264A0E24BCA8248D4FF8B43D220F74DFE01705F4DF5E66846A778B226l7H0N" TargetMode="External"/><Relationship Id="rId34" Type="http://schemas.openxmlformats.org/officeDocument/2006/relationships/hyperlink" Target="consultantplus://offline/ref=B8B7330C4FB5AFCF8B4F9BFF3CE31D097E00E2A743ECD11B3FD1B15800E545FFEEE860F7F07E03F996830DFD0E51CDA572LEP7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357A9D114AA8560BD4A683BC3A5C4A4746DF7EC4ECC89188CAA8D148D70F118AC412E061DB7AD6540BF64B2236F1E7F0Bl9H8N" TargetMode="External"/><Relationship Id="rId17" Type="http://schemas.openxmlformats.org/officeDocument/2006/relationships/hyperlink" Target="consultantplus://offline/ref=8357A9D114AA8560BD4A7636D5C99AAE7264A0E24CC88248D4FF8B43D220F74DFE01705F4DF5E66846A778B226l7H0N" TargetMode="External"/><Relationship Id="rId25" Type="http://schemas.openxmlformats.org/officeDocument/2006/relationships/hyperlink" Target="https://login.consultant.ru/link/?req=doc&amp;base=LAW&amp;n=301326" TargetMode="External"/><Relationship Id="rId33" Type="http://schemas.openxmlformats.org/officeDocument/2006/relationships/hyperlink" Target="consultantplus://offline/ref=8357A9D114AA8560BD4A7636D5C99AAE706EA8E54AC68248D4FF8B43D220F74DFE01705F4DF5E66846A778B226l7H0N" TargetMode="External"/><Relationship Id="rId38" Type="http://schemas.openxmlformats.org/officeDocument/2006/relationships/hyperlink" Target="consultantplus://offline/ref=8357A9D114AA8560BD4A7636D5C99AAE706EAAE44CC78248D4FF8B43D220F74DFE01705F4DF5E66846A778B226l7H0N" TargetMode="External"/><Relationship Id="rId2" Type="http://schemas.openxmlformats.org/officeDocument/2006/relationships/numbering" Target="numbering.xml"/><Relationship Id="rId16" Type="http://schemas.openxmlformats.org/officeDocument/2006/relationships/hyperlink" Target="consultantplus://offline/ref=8357A9D114AA8560BD4A7636D5C99AAE706EAAE44CC78248D4FF8B43D220F74DEC01285049F3F33C10FD2FBF2577027F0E8780ED96l4HBN" TargetMode="External"/><Relationship Id="rId20" Type="http://schemas.openxmlformats.org/officeDocument/2006/relationships/hyperlink" Target="consultantplus://offline/ref=8357A9D114AA8560BD4A7636D5C99AAE706EAAE44CC78248D4FF8B43D220F74DEC0128534CF3FB6041B22EE36024117E0F8782EA8A48D1B3l2H8N" TargetMode="External"/><Relationship Id="rId29" Type="http://schemas.openxmlformats.org/officeDocument/2006/relationships/hyperlink" Target="consultantplus://offline/ref=8357A9D114AA8560BD4A7636D5C99AAE706EAEE04DCB8248D4FF8B43D220F74DFE01705F4DF5E66846A778B226l7H0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57A9D114AA8560BD4A7636D5C99AAE726EA0E74EC98248D4FF8B43D220F74DFE01705F4DF5E66846A778B226l7H0N" TargetMode="External"/><Relationship Id="rId24" Type="http://schemas.openxmlformats.org/officeDocument/2006/relationships/hyperlink" Target="https://login.consultant.ru/link/?req=doc&amp;base=LAW&amp;n=469771&amp;dst=715" TargetMode="External"/><Relationship Id="rId32" Type="http://schemas.openxmlformats.org/officeDocument/2006/relationships/hyperlink" Target="consultantplus://offline/ref=8357A9D114AA8560BD4A7636D5C99AAE706EA8E54AC68248D4FF8B43D220F74DFE01705F4DF5E66846A778B226l7H0N" TargetMode="External"/><Relationship Id="rId37" Type="http://schemas.openxmlformats.org/officeDocument/2006/relationships/hyperlink" Target="consultantplus://offline/ref=8357A9D114AA8560BD4A7636D5C99AAE706EAAE44CC78248D4FF8B43D220F74DFE01705F4DF5E66846A778B226l7H0N" TargetMode="External"/><Relationship Id="rId40" Type="http://schemas.openxmlformats.org/officeDocument/2006/relationships/hyperlink" Target="consultantplus://offline/ref=8357A9D114AA8560BD4A7636D5C99AAE706EAAE44CC78248D4FF8B43D220F74DFE01705F4DF5E66846A778B226l7H0N" TargetMode="External"/><Relationship Id="rId5" Type="http://schemas.openxmlformats.org/officeDocument/2006/relationships/settings" Target="settings.xml"/><Relationship Id="rId15" Type="http://schemas.openxmlformats.org/officeDocument/2006/relationships/hyperlink" Target="consultantplus://offline/ref=8357A9D114AA8560BD4A7636D5C99AAE706EAAE44CC78248D4FF8B43D220F74DEC01285049F3F33C10FD2FBF2577027F0E8780ED96l4HBN" TargetMode="External"/><Relationship Id="rId23" Type="http://schemas.openxmlformats.org/officeDocument/2006/relationships/hyperlink" Target="consultantplus://offline/ref=44C3433A806FB8730C31F4A464B946244DDC751B89E83DEA43065FA9F9C5ABF05549D7DB42B8107083C3449E24z4eBM" TargetMode="External"/><Relationship Id="rId28" Type="http://schemas.openxmlformats.org/officeDocument/2006/relationships/hyperlink" Target="consultantplus://offline/ref=8357A9D114AA8560BD4A7636D5C99AAE706EAAE44CC78248D4FF8B43D220F74DFE01705F4DF5E66846A778B226l7H0N" TargetMode="External"/><Relationship Id="rId36" Type="http://schemas.openxmlformats.org/officeDocument/2006/relationships/hyperlink" Target="consultantplus://offline/ref=8357A9D114AA8560BD4A7636D5C99AAE706EAAE44CC78248D4FF8B43D220F74DEC0128534CF1FD6A41B22EE36024117E0F8782EA8A48D1B3l2H8N" TargetMode="External"/><Relationship Id="rId10" Type="http://schemas.openxmlformats.org/officeDocument/2006/relationships/hyperlink" Target="consultantplus://offline/ref=8357A9D114AA8560BD4A7636D5C99AAE706EAEE04DCF8248D4FF8B43D220F74DFE01705F4DF5E66846A778B226l7H0N" TargetMode="External"/><Relationship Id="rId19" Type="http://schemas.openxmlformats.org/officeDocument/2006/relationships/hyperlink" Target="consultantplus://offline/ref=8357A9D114AA8560BD4A7636D5C99AAE706EAAE44CC78248D4FF8B43D220F74DEC0128534CF3FB6F49B22EE36024117E0F8782EA8A48D1B3l2H8N" TargetMode="External"/><Relationship Id="rId31" Type="http://schemas.openxmlformats.org/officeDocument/2006/relationships/hyperlink" Target="consultantplus://offline/ref=8357A9D114AA8560BD4A683BC3A5C4A4746DF7EC4ECC8F198DAF8D148D70F118AC412E061DB7AD6540BF64B2236F1E7F0Bl9H8N" TargetMode="External"/><Relationship Id="rId4" Type="http://schemas.microsoft.com/office/2007/relationships/stylesWithEffects" Target="stylesWithEffects.xml"/><Relationship Id="rId9" Type="http://schemas.openxmlformats.org/officeDocument/2006/relationships/hyperlink" Target="consultantplus://offline/ref=8357A9D114AA8560BD4A7636D5C99AAE706EAAE44CC78248D4FF8B43D220F74DFE01705F4DF5E66846A778B226l7H0N" TargetMode="External"/><Relationship Id="rId14" Type="http://schemas.openxmlformats.org/officeDocument/2006/relationships/hyperlink" Target="consultantplus://offline/ref=8357A9D114AA8560BD4A7636D5C99AAE7063A1E14DC88248D4FF8B43D220F74DFE01705F4DF5E66846A778B226l7H0N" TargetMode="External"/><Relationship Id="rId22" Type="http://schemas.openxmlformats.org/officeDocument/2006/relationships/hyperlink" Target="consultantplus://offline/ref=44C3433A806FB8730C31F4A464B946244ADC741F82EC3DEA43065FA9F9C5ABF047498FD142BB0524D0991393274F18413C902DC4B1z1eDM" TargetMode="External"/><Relationship Id="rId27" Type="http://schemas.openxmlformats.org/officeDocument/2006/relationships/hyperlink" Target="consultantplus://offline/ref=8357A9D114AA8560BD4A7636D5C99AAE7065A1E44DCA8248D4FF8B43D220F74DFE01705F4DF5E66846A778B226l7H0N" TargetMode="External"/><Relationship Id="rId30" Type="http://schemas.openxmlformats.org/officeDocument/2006/relationships/hyperlink" Target="consultantplus://offline/ref=8357A9D114AA8560BD4A7636D5C99AAE706EAAE44CC78248D4FF8B43D220F74DFE01705F4DF5E66846A778B226l7H0N" TargetMode="External"/><Relationship Id="rId35" Type="http://schemas.openxmlformats.org/officeDocument/2006/relationships/hyperlink" Target="consultantplus://offline/ref=8357A9D114AA8560BD4A7636D5C99AAE706EAAE44CC78248D4FF8B43D220F74DEC0128534CF1FD6A46B22EE36024117E0F8782EA8A48D1B3l2H8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555D-5AA8-4583-B75C-F75A2F81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46</Pages>
  <Words>18348</Words>
  <Characters>104587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cp:lastModifiedBy>
  <cp:revision>13</cp:revision>
  <cp:lastPrinted>2024-11-27T12:47:00Z</cp:lastPrinted>
  <dcterms:created xsi:type="dcterms:W3CDTF">2024-11-27T10:07:00Z</dcterms:created>
  <dcterms:modified xsi:type="dcterms:W3CDTF">2024-12-12T12:37:00Z</dcterms:modified>
  <dc:language>ru-RU</dc:language>
</cp:coreProperties>
</file>