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1101E" w14:textId="77777777" w:rsidR="00AA1526" w:rsidRPr="002023DB" w:rsidRDefault="00AA1526" w:rsidP="00AA15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3DB">
        <w:rPr>
          <w:rFonts w:ascii="Times New Roman" w:hAnsi="Times New Roman"/>
          <w:b/>
          <w:sz w:val="32"/>
          <w:szCs w:val="32"/>
        </w:rPr>
        <w:t>ПОСТАНОВЛЕНИЕ</w:t>
      </w:r>
    </w:p>
    <w:p w14:paraId="1694363A" w14:textId="77777777" w:rsidR="00AA1526" w:rsidRPr="002F0832" w:rsidRDefault="00AA1526" w:rsidP="00AA1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2F0832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4EF11521" w14:textId="77777777" w:rsidR="00AA1526" w:rsidRPr="002F0832" w:rsidRDefault="00AA1526" w:rsidP="00AA1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2F0832"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11C46676" w14:textId="77777777" w:rsidR="00AA1526" w:rsidRPr="002F0832" w:rsidRDefault="00AA1526" w:rsidP="00AA1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369B7DAE" w14:textId="77777777" w:rsidR="00AA1526" w:rsidRPr="001C2D4B" w:rsidRDefault="00AA1526" w:rsidP="00AA1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315AA0" w14:textId="47F12AC0" w:rsidR="00AA1526" w:rsidRPr="00EC6783" w:rsidRDefault="00EA7A26" w:rsidP="00AA1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</w:t>
      </w:r>
      <w:r w:rsidR="00AA1526" w:rsidRPr="00EC6783">
        <w:rPr>
          <w:rFonts w:ascii="Times New Roman" w:hAnsi="Times New Roman"/>
          <w:sz w:val="28"/>
          <w:szCs w:val="28"/>
        </w:rPr>
        <w:t xml:space="preserve"> 20</w:t>
      </w:r>
      <w:r w:rsidR="00AA1526">
        <w:rPr>
          <w:rFonts w:ascii="Times New Roman" w:hAnsi="Times New Roman"/>
          <w:sz w:val="28"/>
          <w:szCs w:val="28"/>
        </w:rPr>
        <w:t>23</w:t>
      </w:r>
      <w:r w:rsidR="00AA1526" w:rsidRPr="00EC6783">
        <w:rPr>
          <w:rFonts w:ascii="Times New Roman" w:hAnsi="Times New Roman"/>
          <w:sz w:val="28"/>
          <w:szCs w:val="28"/>
        </w:rPr>
        <w:t xml:space="preserve"> г.        </w:t>
      </w:r>
      <w:r w:rsidR="00AA1526">
        <w:rPr>
          <w:rFonts w:ascii="Times New Roman" w:hAnsi="Times New Roman"/>
          <w:sz w:val="28"/>
          <w:szCs w:val="28"/>
        </w:rPr>
        <w:t xml:space="preserve"> </w:t>
      </w:r>
      <w:r w:rsidR="00AA1526" w:rsidRPr="00EC67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A1526" w:rsidRPr="00EC6783">
        <w:rPr>
          <w:rFonts w:ascii="Times New Roman" w:hAnsi="Times New Roman"/>
          <w:sz w:val="28"/>
          <w:szCs w:val="28"/>
        </w:rPr>
        <w:t xml:space="preserve">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4373</w:t>
      </w:r>
    </w:p>
    <w:p w14:paraId="5CA39429" w14:textId="77777777" w:rsidR="009C7502" w:rsidRDefault="009C7502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9F9F" w14:textId="77777777" w:rsidR="00DC14CD" w:rsidRPr="009C7502" w:rsidRDefault="00DC14CD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7D76B" w14:textId="77777777" w:rsidR="009C7502" w:rsidRPr="009C7502" w:rsidRDefault="009C7502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D0B80" w14:textId="77777777" w:rsidR="005923B3" w:rsidRDefault="009C7502" w:rsidP="009C750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назначения</w:t>
      </w:r>
    </w:p>
    <w:p w14:paraId="236F89B9" w14:textId="77777777" w:rsidR="005923B3" w:rsidRDefault="009C7502" w:rsidP="009C750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выплаты дополнительн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</w:p>
    <w:p w14:paraId="18CD5B02" w14:textId="77777777" w:rsidR="005923B3" w:rsidRDefault="009C7502" w:rsidP="009C750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гаранти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</w:p>
    <w:p w14:paraId="52CF684E" w14:textId="47FF2E7F" w:rsidR="009C7502" w:rsidRPr="00186189" w:rsidRDefault="009C7502" w:rsidP="00186189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членам семей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военнослужащих</w:t>
      </w:r>
      <w:r w:rsidR="00186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79EBFC5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2FC089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FA04B0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68E08" w14:textId="170FE767" w:rsidR="0034456A" w:rsidRDefault="0034456A" w:rsidP="00AA15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bookmarkStart w:id="0" w:name="_Hlk107484122"/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86214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Георгиевского </w:t>
      </w:r>
      <w:r w:rsidR="004E5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62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ноября 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E5E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2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862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239-24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«О дополнител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</w:t>
      </w:r>
      <w:r w:rsidR="002B45F2" w:rsidRPr="00CF76AA">
        <w:rPr>
          <w:color w:val="000000" w:themeColor="text1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военнослужащих»</w:t>
      </w:r>
      <w:bookmarkEnd w:id="0"/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502"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62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r w:rsidR="009C7502"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Георгиевского </w:t>
      </w:r>
      <w:r w:rsidR="00FC5D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9C7502"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7502"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нистрация Георгиевского </w:t>
      </w:r>
      <w:r w:rsidR="00FC5D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14:paraId="1B4491D5" w14:textId="309B524D" w:rsidR="009C7502" w:rsidRDefault="009C7502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5B308" w14:textId="77777777" w:rsidR="0079506E" w:rsidRDefault="0079506E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1171C" w14:textId="106456CD" w:rsidR="009C7502" w:rsidRPr="00CF76AA" w:rsidRDefault="009C7502" w:rsidP="00792AF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5D37C63" w14:textId="77777777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22008" w14:textId="77777777" w:rsidR="0079506E" w:rsidRPr="00CF76AA" w:rsidRDefault="007950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2F1FE" w14:textId="73AA8951" w:rsidR="004E5E4C" w:rsidRDefault="0034456A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0">
        <w:r w:rsidRPr="00CF76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 и выплаты дополн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 военнослужащих 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док).</w:t>
      </w:r>
    </w:p>
    <w:p w14:paraId="50183D4C" w14:textId="77777777" w:rsidR="00FF2FB5" w:rsidRPr="00CF76AA" w:rsidRDefault="00FF2FB5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D38FD2" w14:textId="206E7EB4" w:rsidR="0034456A" w:rsidRDefault="0034456A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48">
        <w:rPr>
          <w:rFonts w:ascii="Times New Roman" w:hAnsi="Times New Roman" w:cs="Times New Roman"/>
          <w:sz w:val="28"/>
          <w:szCs w:val="28"/>
        </w:rPr>
        <w:t xml:space="preserve">2. </w:t>
      </w:r>
      <w:r w:rsidR="005923B3">
        <w:rPr>
          <w:rFonts w:ascii="Times New Roman" w:hAnsi="Times New Roman" w:cs="Times New Roman"/>
          <w:sz w:val="28"/>
          <w:szCs w:val="28"/>
        </w:rPr>
        <w:t>Полномочия по н</w:t>
      </w:r>
      <w:r w:rsidR="006627B0" w:rsidRPr="001B7A48">
        <w:rPr>
          <w:rFonts w:ascii="Times New Roman" w:hAnsi="Times New Roman" w:cs="Times New Roman"/>
          <w:sz w:val="28"/>
          <w:szCs w:val="28"/>
        </w:rPr>
        <w:t>азначени</w:t>
      </w:r>
      <w:r w:rsidR="005923B3">
        <w:rPr>
          <w:rFonts w:ascii="Times New Roman" w:hAnsi="Times New Roman" w:cs="Times New Roman"/>
          <w:sz w:val="28"/>
          <w:szCs w:val="28"/>
        </w:rPr>
        <w:t>ю</w:t>
      </w:r>
      <w:r w:rsidR="006627B0" w:rsidRPr="001B7A48">
        <w:rPr>
          <w:rFonts w:ascii="Times New Roman" w:hAnsi="Times New Roman" w:cs="Times New Roman"/>
          <w:sz w:val="28"/>
          <w:szCs w:val="28"/>
        </w:rPr>
        <w:t xml:space="preserve"> и выплат</w:t>
      </w:r>
      <w:r w:rsidR="005923B3">
        <w:rPr>
          <w:rFonts w:ascii="Times New Roman" w:hAnsi="Times New Roman" w:cs="Times New Roman"/>
          <w:sz w:val="28"/>
          <w:szCs w:val="28"/>
        </w:rPr>
        <w:t>е</w:t>
      </w:r>
      <w:r w:rsidR="006627B0" w:rsidRPr="001B7A48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1B7A48" w:rsidRPr="001B7A48">
        <w:rPr>
          <w:rFonts w:ascii="Times New Roman" w:hAnsi="Times New Roman" w:cs="Times New Roman"/>
          <w:sz w:val="28"/>
          <w:szCs w:val="28"/>
        </w:rPr>
        <w:t>ой</w:t>
      </w:r>
      <w:r w:rsidR="006627B0" w:rsidRPr="001B7A48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1B7A48" w:rsidRPr="001B7A48">
        <w:rPr>
          <w:rFonts w:ascii="Times New Roman" w:hAnsi="Times New Roman" w:cs="Times New Roman"/>
          <w:sz w:val="28"/>
          <w:szCs w:val="28"/>
        </w:rPr>
        <w:t>ой</w:t>
      </w:r>
      <w:r w:rsidR="006627B0" w:rsidRPr="001B7A48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1B7A48" w:rsidRPr="001B7A48">
        <w:rPr>
          <w:rFonts w:ascii="Times New Roman" w:hAnsi="Times New Roman" w:cs="Times New Roman"/>
          <w:sz w:val="28"/>
          <w:szCs w:val="28"/>
        </w:rPr>
        <w:t>и</w:t>
      </w:r>
      <w:r w:rsidR="006627B0" w:rsidRPr="001B7A48">
        <w:rPr>
          <w:rFonts w:ascii="Times New Roman" w:hAnsi="Times New Roman" w:cs="Times New Roman"/>
          <w:sz w:val="28"/>
          <w:szCs w:val="28"/>
        </w:rPr>
        <w:t xml:space="preserve"> членам семей военнослужащих</w:t>
      </w:r>
      <w:r w:rsidR="000E7EFB" w:rsidRPr="001B7A48">
        <w:rPr>
          <w:rFonts w:ascii="Times New Roman" w:hAnsi="Times New Roman" w:cs="Times New Roman"/>
          <w:sz w:val="28"/>
          <w:szCs w:val="28"/>
        </w:rPr>
        <w:t xml:space="preserve"> </w:t>
      </w:r>
      <w:r w:rsidR="006627B0" w:rsidRPr="001B7A48">
        <w:rPr>
          <w:rFonts w:ascii="Times New Roman" w:hAnsi="Times New Roman" w:cs="Times New Roman"/>
          <w:sz w:val="28"/>
          <w:szCs w:val="28"/>
        </w:rPr>
        <w:t xml:space="preserve">возложить на управление труда и социальной защиты населения администрации Георгиевского </w:t>
      </w:r>
      <w:r w:rsidR="00FD297B">
        <w:rPr>
          <w:rFonts w:ascii="Times New Roman" w:hAnsi="Times New Roman" w:cs="Times New Roman"/>
          <w:sz w:val="28"/>
          <w:szCs w:val="28"/>
        </w:rPr>
        <w:t>муниципальн</w:t>
      </w:r>
      <w:r w:rsidR="00FD297B">
        <w:rPr>
          <w:rFonts w:ascii="Times New Roman" w:hAnsi="Times New Roman" w:cs="Times New Roman"/>
          <w:sz w:val="28"/>
          <w:szCs w:val="28"/>
        </w:rPr>
        <w:t>о</w:t>
      </w:r>
      <w:r w:rsidR="00FD297B">
        <w:rPr>
          <w:rFonts w:ascii="Times New Roman" w:hAnsi="Times New Roman" w:cs="Times New Roman"/>
          <w:sz w:val="28"/>
          <w:szCs w:val="28"/>
        </w:rPr>
        <w:t xml:space="preserve">го </w:t>
      </w:r>
      <w:r w:rsidR="006627B0" w:rsidRPr="001B7A48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14:paraId="26711B58" w14:textId="77777777" w:rsidR="00FD297B" w:rsidRDefault="00FD297B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8601C" w14:textId="711CB745" w:rsidR="00FD297B" w:rsidRDefault="004E5E4C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FD29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Pr="004E5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D29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Георг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</w:t>
      </w:r>
      <w:r w:rsidR="00FD297B">
        <w:rPr>
          <w:rFonts w:ascii="Times New Roman" w:hAnsi="Times New Roman" w:cs="Times New Roman"/>
          <w:sz w:val="28"/>
          <w:szCs w:val="28"/>
        </w:rPr>
        <w:t>:</w:t>
      </w:r>
    </w:p>
    <w:p w14:paraId="70C724FD" w14:textId="13C673C9" w:rsidR="00FD297B" w:rsidRDefault="004E5E4C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августа 2022 г. № 2716 </w:t>
      </w:r>
      <w:r w:rsidR="00FD297B">
        <w:rPr>
          <w:rFonts w:ascii="Times New Roman" w:hAnsi="Times New Roman" w:cs="Times New Roman"/>
          <w:sz w:val="28"/>
          <w:szCs w:val="28"/>
        </w:rPr>
        <w:t>«О порядке назначения и выплаты допо</w:t>
      </w:r>
      <w:r w:rsidR="00FD297B">
        <w:rPr>
          <w:rFonts w:ascii="Times New Roman" w:hAnsi="Times New Roman" w:cs="Times New Roman"/>
          <w:sz w:val="28"/>
          <w:szCs w:val="28"/>
        </w:rPr>
        <w:t>л</w:t>
      </w:r>
      <w:r w:rsidR="00FD297B">
        <w:rPr>
          <w:rFonts w:ascii="Times New Roman" w:hAnsi="Times New Roman" w:cs="Times New Roman"/>
          <w:sz w:val="28"/>
          <w:szCs w:val="28"/>
        </w:rPr>
        <w:t>нительной социальной гарантии членам семей военнослужащих»;</w:t>
      </w:r>
    </w:p>
    <w:p w14:paraId="7062E5C7" w14:textId="5F1A1F24" w:rsidR="004E5E4C" w:rsidRDefault="00FD297B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мая 2023 г. № 1323 «О внесении изменений в пункт 1 Порядка назначения и выплаты дополнительной социальной гарантии членам семей военнослужащих, утвержденного постановлением администрации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15 августа 2022 г. № 2716».</w:t>
      </w:r>
    </w:p>
    <w:p w14:paraId="3EFBFCEB" w14:textId="77777777" w:rsidR="00FD297B" w:rsidRPr="001B7A48" w:rsidRDefault="00FD297B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13984" w14:textId="675450E3" w:rsidR="0034456A" w:rsidRDefault="00792AF1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заместителя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Георгиевского </w:t>
      </w:r>
      <w:r w:rsidR="004E5E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Логинову Ю.В.</w:t>
      </w:r>
    </w:p>
    <w:p w14:paraId="350A2680" w14:textId="77777777" w:rsidR="008E72EE" w:rsidRPr="00CF76AA" w:rsidRDefault="008E72EE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4848B4" w14:textId="2BFBCA06" w:rsidR="0034456A" w:rsidRPr="00CF76AA" w:rsidRDefault="00AA1526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8C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 января 2024 года и подлежит 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</w:t>
      </w:r>
      <w:r w:rsidR="008C1F2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опубликовани</w:t>
      </w:r>
      <w:r w:rsidR="008C1F2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A13BA" w14:textId="4313A700" w:rsidR="0034456A" w:rsidRDefault="0034456A" w:rsidP="00AA1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FA8D74" w14:textId="77777777" w:rsidR="000E187C" w:rsidRPr="00CF76AA" w:rsidRDefault="000E18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38AA6A" w14:textId="77777777" w:rsidR="0034456A" w:rsidRPr="00CF76A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B2B36" w14:textId="77777777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14:paraId="6955A1B0" w14:textId="305C8E96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Георгиевского </w:t>
      </w:r>
      <w:r w:rsidR="004E5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14:paraId="2EF9EE6A" w14:textId="7582228A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</w:t>
      </w:r>
      <w:r w:rsidR="00AA1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А.В.Зайцев</w:t>
      </w:r>
      <w:proofErr w:type="spellEnd"/>
    </w:p>
    <w:p w14:paraId="5811C92D" w14:textId="77777777" w:rsidR="00C20A77" w:rsidRDefault="00C20A7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1" w:name="P30"/>
      <w:bookmarkEnd w:id="1"/>
    </w:p>
    <w:p w14:paraId="57A094B9" w14:textId="77777777" w:rsidR="00FF2FB5" w:rsidRDefault="00FF2FB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14:paraId="4036A5DE" w14:textId="77777777" w:rsidR="00C20A77" w:rsidRDefault="00C20A77" w:rsidP="00A5525C">
      <w:pPr>
        <w:pStyle w:val="ConsPlusTitle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915D733" w14:textId="77777777" w:rsidR="00932D5A" w:rsidRDefault="00932D5A" w:rsidP="00A5525C">
      <w:pPr>
        <w:pStyle w:val="ConsPlusTitle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14:paraId="30B924FB" w14:textId="77777777" w:rsidR="00932D5A" w:rsidRDefault="00932D5A" w:rsidP="00A5525C">
      <w:pPr>
        <w:pStyle w:val="ConsPlusTitle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sectPr w:rsidR="00932D5A" w:rsidSect="00A3292A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4B70802F" w14:textId="2EAE0AE7" w:rsidR="00AA1526" w:rsidRPr="00857964" w:rsidRDefault="00AA1526" w:rsidP="00AA15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35F26A4F" w14:textId="77777777" w:rsidR="00AA1526" w:rsidRPr="00857964" w:rsidRDefault="00AA1526" w:rsidP="00AA15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2FE52D5F" w14:textId="77777777" w:rsidR="00AA1526" w:rsidRPr="00857964" w:rsidRDefault="00AA1526" w:rsidP="00AA15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060A52BB" w14:textId="77777777" w:rsidR="00AA1526" w:rsidRPr="00857964" w:rsidRDefault="00AA1526" w:rsidP="00AA15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551492C5" w14:textId="77777777" w:rsidR="00AA1526" w:rsidRPr="00857964" w:rsidRDefault="00AA1526" w:rsidP="00AA15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114F6A4F" w14:textId="3742F651" w:rsidR="00AA1526" w:rsidRPr="00857964" w:rsidRDefault="00AA1526" w:rsidP="00AA15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EA7A26">
        <w:rPr>
          <w:rFonts w:ascii="Times New Roman" w:hAnsi="Times New Roman"/>
          <w:sz w:val="28"/>
          <w:szCs w:val="28"/>
        </w:rPr>
        <w:t>26 декабря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EA7A26">
        <w:rPr>
          <w:rFonts w:ascii="Times New Roman" w:hAnsi="Times New Roman"/>
          <w:sz w:val="28"/>
          <w:szCs w:val="28"/>
        </w:rPr>
        <w:t>4373</w:t>
      </w:r>
    </w:p>
    <w:p w14:paraId="56F7353B" w14:textId="77777777" w:rsidR="00932D5A" w:rsidRPr="00932D5A" w:rsidRDefault="00932D5A" w:rsidP="00AA152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20F0B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3C80772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BD249DA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D67F4D5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14:paraId="5828518A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DCD03E3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 и выплаты дополнительной социальной гарантии</w:t>
      </w:r>
    </w:p>
    <w:p w14:paraId="5D1ACC64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 семей военнослужащих</w:t>
      </w:r>
    </w:p>
    <w:p w14:paraId="6820099E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01DE4D1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5DFE76B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14:paraId="79BD9DE7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5FA34C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Порядок определяет механизм назначения и выплаты д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полнительной социальной гарантии</w:t>
      </w:r>
      <w:r w:rsidRPr="00932D5A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единовременной помощи членам семей военнослужащих 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отсутствии членов семьи - полнородными и </w:t>
      </w:r>
      <w:proofErr w:type="spell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неполнородными</w:t>
      </w:r>
      <w:proofErr w:type="spell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братьям и сестрам)  – граждан Российской Федерации, пр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ходивших военную службу в Воору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женных Силах Российской Федерации, других войсках, воинских формированиях и органах, в которых законод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Российской Федерации предусмотрена военная служба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стрированных на момент гибели по месту жительства на</w:t>
      </w:r>
      <w:proofErr w:type="gram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Георг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евского муниципального округа Ставропольского края, по месту пребывания на территории Георгиевского муниципального округа Ставропольского края (для военнослужащих, не имеющих регистрации по месту жительства),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нимавших участие в специальной военной операции, проводимой на терр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тории Украины, Донецкой Народной Республики, Луганской Народной Ре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публики с 24 февраля 2022 года 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территориях Запорожской области и Херсонской области с 30 сентября 2022 года, и погибших</w:t>
      </w:r>
      <w:proofErr w:type="gram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задач в ходе специальной военной операции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умерших вследствие увечья (ранения, травмы, контузии), полученного при выполнении задач в ходе сп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циальной военной операции (далее - специальная военная операция, военн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служащий, члены семей военнослужащего, единовременная помощь).</w:t>
      </w:r>
    </w:p>
    <w:p w14:paraId="42088888" w14:textId="26DF2188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расходов, связанных с выплатами един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временной помощи, в размере, установленном</w:t>
      </w:r>
      <w:r w:rsidRPr="00932D5A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Думы Георгиевск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круга Ставропольского края от 29 ноября 2023 г. </w:t>
      </w:r>
      <w:r w:rsidR="0051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№239-24 «О дополнительной социальной гарантии членам семей военносл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жащих», осуществляется за счет средств бюджета Георгиевского 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края, предусмотренных на эти цели реш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Думы Георгиевского муниципального округа Ставропольского края о бюджете Георгиевского муниципального округа Ставропольского края на</w:t>
      </w:r>
      <w:proofErr w:type="gramEnd"/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соответствующий финансовый год и плановый период управлению</w:t>
      </w:r>
      <w:r w:rsidRPr="00932D5A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труда и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социальной защиты населения администрация Георгиевского 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 (далее – Управление).</w:t>
      </w:r>
    </w:p>
    <w:p w14:paraId="5C6A8EDD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Единовременная помощь выплачивается независимо от получения иных социальных гарантий, мер социальной поддержки, установленных з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конодательством Российской Федерации, законодательством Ставропольск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края, муниципальными правовыми актами.</w:t>
      </w:r>
    </w:p>
    <w:p w14:paraId="7EF79CBB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Назначение и выплата единовременной помощи осуществляется в заявительном порядке Управлением. </w:t>
      </w:r>
    </w:p>
    <w:p w14:paraId="7C44BA13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A36CC0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Порядок назначения единовременной помощи членам</w:t>
      </w:r>
    </w:p>
    <w:p w14:paraId="5F8FF9B5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военнослужащего</w:t>
      </w:r>
    </w:p>
    <w:p w14:paraId="316B8D9D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4995B" w14:textId="035A76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7"/>
      <w:bookmarkEnd w:id="2"/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bookmarkStart w:id="3" w:name="P57"/>
      <w:bookmarkEnd w:id="3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выплата единовременной помощи членам семьи вое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нослужащего</w:t>
      </w:r>
      <w:r w:rsidR="00A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заявления и следующих док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ментов:</w:t>
      </w:r>
    </w:p>
    <w:p w14:paraId="451BD8F4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58"/>
      <w:bookmarkEnd w:id="4"/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bookmarkStart w:id="5" w:name="P59"/>
      <w:bookmarkEnd w:id="5"/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свидетельства о смерти военнослужащего;</w:t>
      </w:r>
    </w:p>
    <w:p w14:paraId="585ED883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61"/>
      <w:bookmarkEnd w:id="6"/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документа, подтверждающего гибель военнослужащего при выпо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нении задач в ходе специальной военной операции, либо копии заключения военно-врачебной комиссии, подтверждающего, что смерть военнослужащ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наступила вследствие увечья (ранения, травмы, контузии), полученного им при выполнении задач в ходе специальной военной операции;</w:t>
      </w:r>
    </w:p>
    <w:p w14:paraId="49A50B8E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62"/>
      <w:bookmarkEnd w:id="7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документа, подтверждающего регистрацию военнослужащего (на момент гибели) по месту жительства на территории Георгиевского муниц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края, по месту пребывания на территории Георгиевского муниципального округа Ставропольского края (для военн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не имевших регистрации по месту жительства);</w:t>
      </w:r>
      <w:r w:rsidRPr="00932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5BB92AFD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63"/>
      <w:bookmarkEnd w:id="8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паспорта или иного документа, удостоверяющего личность члена семьи военнослужащего;</w:t>
      </w:r>
    </w:p>
    <w:p w14:paraId="69B31508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документа, подтверждающего родство с военнослужащим;</w:t>
      </w:r>
    </w:p>
    <w:p w14:paraId="163ACE0B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справки образовательной организации об обучении ребенка военн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в образовательной организации по очной форме обучения с ук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даты начала и окончания обучения - для детей в возрасте от 18 до    23 лет, обучающихся в образовательных организациях по очной форме об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чения;</w:t>
      </w:r>
    </w:p>
    <w:p w14:paraId="68FF3251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66"/>
      <w:bookmarkEnd w:id="9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справки об установлении инвалидности ребенку военнослужащего - для детей старше 18 лет, ставших инвалидами до достижения ими возраста 18 лет.</w:t>
      </w:r>
    </w:p>
    <w:p w14:paraId="213A41B7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согласия на обработку персональных данных (приложение 2 к наст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ящему Порядку).</w:t>
      </w:r>
    </w:p>
    <w:p w14:paraId="52F7DFB9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Подача заявления и документов для назначения и выплаты един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помощи осуществляется членами семьи военнослужащего в теч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12 месяцев со дня смерти военнослужащего. </w:t>
      </w:r>
    </w:p>
    <w:p w14:paraId="0A4E98AC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назначения и выплаты единовременной помощи один из членов  семьи военнослужащего либо его законный представитель или доверенное 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 подает в Управление заявление по форме, согласно приложению 1 к настоящему Порядку, к которому прилагаются документы, предусмотренные </w:t>
      </w:r>
      <w:hyperlink r:id="rId9" w:anchor="P57" w:history="1">
        <w:r w:rsidRPr="00AA15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  <w:bookmarkStart w:id="10" w:name="P69"/>
      <w:bookmarkEnd w:id="10"/>
    </w:p>
    <w:p w14:paraId="0443B782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</w:t>
      </w: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и документы, предусмотренные настоящим Порядком, подаются законным представителем или иным доверенным л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цом, то он представляет паспорт или иной документ, удостоверяющий его личность, а также документ, подтверждающий его полномочия.</w:t>
      </w:r>
    </w:p>
    <w:p w14:paraId="34E3B278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Заявление и документы, предусмотренные настоящим Порядком, м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быть представлены в Управление лично заявителями единовременной помощи, их законными представителями или доверенными лицами, или направлены в Управление посредством почтовой связи (заказным письмом).</w:t>
      </w:r>
    </w:p>
    <w:p w14:paraId="1E4280EF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Документы, предусмотренные настоящим Порядком, представле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 подлинниках, после изготовления Управлением их копий и </w:t>
      </w: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заверения</w:t>
      </w:r>
      <w:proofErr w:type="gram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копий возвращаются Управлением лицам, их представившим.</w:t>
      </w:r>
    </w:p>
    <w:p w14:paraId="78591468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в Управление копий документов, предусмо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настоящим Порядком, либо направления их в Управление посре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почтовой связи (заказным письмом), они должны быть заверены в установленном порядке.</w:t>
      </w:r>
    </w:p>
    <w:p w14:paraId="0C70D3D8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 позднее 2 рабочего дня, следующего за днем прин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заявления и документов, предусмотренных настоящим Порядком, пост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пивших посредством почтовой связи (заказным письмом), направляет ув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лицу, их направившему, об их поступлении по адресу электронной почты, указанному в заявлении, или в письменной форме по почтовому адр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су, указанному в заявлении.</w:t>
      </w:r>
      <w:proofErr w:type="gramEnd"/>
    </w:p>
    <w:p w14:paraId="5F7BB4E6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документы, предусмотренные настоящим Порядком, представлены не в полном объеме и (или) неправильно оформлены по осн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ваниям, указанным в пункте 12 настоящего Порядка, Управление в течение   2 рабочих дней со дня их поступления приостанавливает рассмотрение док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и направляет лицу, их представившему, уведомление о перечне нед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стающих документов и (или) неправильно оформленных документов (далее - уведомление).</w:t>
      </w:r>
      <w:proofErr w:type="gramEnd"/>
    </w:p>
    <w:p w14:paraId="27D7B492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Основанием для отказа в принятии документов, предусмотренных настоящим Порядком, к рассмотрению является:</w:t>
      </w:r>
    </w:p>
    <w:p w14:paraId="193716CA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представление не в полном объеме документов, предусмотренных  </w:t>
      </w:r>
      <w:hyperlink r:id="rId10" w:anchor="P57" w:history="1">
        <w:r w:rsidRPr="00AA15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, 8 настоящего Порядка;</w:t>
      </w:r>
    </w:p>
    <w:p w14:paraId="7171FD60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14:paraId="3D123C58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 исполнены цветными чернилами (пастой), кроме синих или черных, либо карандашом;</w:t>
      </w:r>
    </w:p>
    <w:p w14:paraId="7FA1C82B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 не содержат все установленные реквизиты: наименов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адрес организации, выдавшей документ, подпись уполномоченного л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печать организации, выдавшей документ, дату выдачи документа, номер 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серию (если есть) документа, срок действия документа;</w:t>
      </w:r>
    </w:p>
    <w:p w14:paraId="7C890F68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документах фамилия, имя, отчество (при наличии) гражданина ук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заны не полностью (фамилия, инициалы);</w:t>
      </w:r>
    </w:p>
    <w:p w14:paraId="3120F74D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копии документов не заверены в установленном порядке (при направлении документов посредством почтовой связи).</w:t>
      </w:r>
    </w:p>
    <w:p w14:paraId="58BC1BD0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если в течение 15 рабочих дней со дня направления ув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в Управление не представлены указанные в уведомлении недост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и (или) правильно оформленные документы, Управление отказывает лицу, их представившему, в принятии документов, предусмотренных наст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 Порядком, к рассмотрению. При этом члены семьи военнослужащего имеют право повторно обратиться за назначением единовременной помощи с соблюдением требований, установленных настоящим Порядком.</w:t>
      </w:r>
    </w:p>
    <w:p w14:paraId="4383E868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Заявление и документы, предусмотренные настоящим Порядком, принимаются Управлением к рассмотрению в день их поступления в Упра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полном объеме и правильно оформленные.</w:t>
      </w:r>
    </w:p>
    <w:p w14:paraId="3677C290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FCD8E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выплаты единовременной помощи членам семьи</w:t>
      </w:r>
    </w:p>
    <w:p w14:paraId="7B2D7FBF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военнослужащего</w:t>
      </w:r>
    </w:p>
    <w:p w14:paraId="1B8AC750" w14:textId="77777777" w:rsidR="00932D5A" w:rsidRPr="00932D5A" w:rsidRDefault="00932D5A" w:rsidP="00932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14:paraId="360D0488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Решение о назначении (об отказе в назначении) единовременной помощи членам семьи военнослужащего принимается Управлением в теч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 7 рабочих дней со дня принятия заявления и документов, предусмотре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пунктами 5, 8 настоящего Порядка, к рассмотрению.</w:t>
      </w:r>
    </w:p>
    <w:p w14:paraId="2C739F49" w14:textId="73337B11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 Управление уведомляет лицо, подавшее заявл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документы, предусмотренные пунктом 5 настоящего Порядка, в теч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5 рабочих дней со дня принятия такого решения.</w:t>
      </w:r>
    </w:p>
    <w:p w14:paraId="6AB2911A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Управлением решения об отказе в назначении ед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новременной помощи в уведомлении об этом Управлением</w:t>
      </w:r>
      <w:proofErr w:type="gram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пр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 такого отказа.</w:t>
      </w:r>
    </w:p>
    <w:p w14:paraId="5F758DA0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Управление принимает решение об отказе в назначении единовр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помощи членам семьи военнослужащего в случае, если:</w:t>
      </w:r>
    </w:p>
    <w:p w14:paraId="3BC724A4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представленные членом семьи военнослужащего документы не по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тверждают его права на получение единовременной помощи;</w:t>
      </w:r>
    </w:p>
    <w:p w14:paraId="61D58889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член семьи военнослужащего повторно обратился за назначением единовременной помощи, которая ранее была выплачена;</w:t>
      </w:r>
    </w:p>
    <w:p w14:paraId="57E3CB41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после осуществления выплаты единовременной помощи членам с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мьи военнослужащего </w:t>
      </w: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</w:t>
      </w: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поданными</w:t>
      </w:r>
      <w:proofErr w:type="gram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в установленном порядке з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явлению и документам последовало обращение вновь выявленного члена с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 военнослужащего;</w:t>
      </w:r>
    </w:p>
    <w:p w14:paraId="58F9747F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члены семьи военнослужащего обратились за назначением и выпл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единовременной помощи по истечении 12 месяцев со дня смерти военн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служащего. </w:t>
      </w:r>
    </w:p>
    <w:p w14:paraId="74F71DF3" w14:textId="77777777" w:rsidR="00932D5A" w:rsidRPr="00932D5A" w:rsidRDefault="00932D5A" w:rsidP="00AA1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единовременной помощи членам семьи военнослужащего осуществляется Управлением в равных долях каждому указанному в заявл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нии члену семьи военнослужащего, путем перечисления на их лицевые счета, открытые в российской кредитной организации, в течение 3 рабочих дней со дня принятия Управлением решения о назначении единовременной помощи, а при отсутствии на лицевом счете Управления финансовых средств на соо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ветствующие цели – в течение 3 рабочих дней</w:t>
      </w:r>
      <w:proofErr w:type="gramEnd"/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в устано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2D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 финансовых средств на лицевой счет Управления.</w:t>
      </w:r>
    </w:p>
    <w:p w14:paraId="4744F01C" w14:textId="77777777" w:rsidR="00932D5A" w:rsidRPr="00932D5A" w:rsidRDefault="00932D5A" w:rsidP="0093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C2D53" w14:textId="77777777" w:rsidR="00932D5A" w:rsidRPr="00932D5A" w:rsidRDefault="00932D5A" w:rsidP="0093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23AA1C" w14:textId="77777777" w:rsidR="00932D5A" w:rsidRPr="00932D5A" w:rsidRDefault="00932D5A" w:rsidP="0093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E19DD4" w14:textId="03213174" w:rsidR="00932D5A" w:rsidRPr="00932D5A" w:rsidRDefault="00EA7A26" w:rsidP="00EA7A2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</w:t>
      </w:r>
      <w:bookmarkStart w:id="11" w:name="_GoBack"/>
      <w:bookmarkEnd w:id="11"/>
    </w:p>
    <w:p w14:paraId="18707E1F" w14:textId="77777777" w:rsidR="00932D5A" w:rsidRPr="00932D5A" w:rsidRDefault="00932D5A" w:rsidP="0093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33644" w14:textId="77777777" w:rsidR="00932D5A" w:rsidRPr="00932D5A" w:rsidRDefault="00932D5A" w:rsidP="0093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BBA678" w14:textId="77777777" w:rsidR="00932D5A" w:rsidRDefault="00932D5A" w:rsidP="00A5525C">
      <w:pPr>
        <w:pStyle w:val="ConsPlusTitle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sectPr w:rsidR="00932D5A" w:rsidSect="00AA1526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DC7AE84" w14:textId="190532B0" w:rsidR="00932D5A" w:rsidRPr="00932D5A" w:rsidRDefault="00932D5A" w:rsidP="00AA1526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207EFE9B" w14:textId="77777777" w:rsidR="00932D5A" w:rsidRPr="00932D5A" w:rsidRDefault="00932D5A" w:rsidP="00932D5A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541C6" w14:textId="0C91761E" w:rsidR="00932D5A" w:rsidRPr="00932D5A" w:rsidRDefault="00932D5A" w:rsidP="00AA1526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назначения и выплаты</w:t>
      </w:r>
      <w:r w:rsidR="00A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социальной</w:t>
      </w:r>
      <w:r w:rsidR="00A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рантии членам семей</w:t>
      </w:r>
      <w:r w:rsidR="00A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</w:t>
      </w:r>
    </w:p>
    <w:p w14:paraId="55C908D8" w14:textId="77777777" w:rsidR="00932D5A" w:rsidRDefault="00932D5A" w:rsidP="00932D5A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6748A3C" w14:textId="77777777" w:rsidR="00AA1526" w:rsidRDefault="00AA1526" w:rsidP="00932D5A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E7D72B" w14:textId="77777777" w:rsidR="00AA1526" w:rsidRDefault="00AA1526" w:rsidP="00932D5A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66F60" w14:textId="77777777" w:rsidR="00AA1526" w:rsidRPr="00932D5A" w:rsidRDefault="00AA1526" w:rsidP="00932D5A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51DFD" w14:textId="77777777" w:rsidR="00932D5A" w:rsidRPr="00932D5A" w:rsidRDefault="00932D5A" w:rsidP="00AA152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труда и 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</w:p>
    <w:p w14:paraId="6E3C2C61" w14:textId="77777777" w:rsidR="00932D5A" w:rsidRPr="00932D5A" w:rsidRDefault="00932D5A" w:rsidP="00AA152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населения администрации</w:t>
      </w:r>
    </w:p>
    <w:p w14:paraId="157F6B4B" w14:textId="77777777" w:rsidR="00932D5A" w:rsidRPr="00932D5A" w:rsidRDefault="00932D5A" w:rsidP="00AA152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Георгиевского муниципального</w:t>
      </w:r>
    </w:p>
    <w:p w14:paraId="5443DF02" w14:textId="77777777" w:rsidR="00932D5A" w:rsidRPr="00932D5A" w:rsidRDefault="00932D5A" w:rsidP="00AA152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</w:t>
      </w:r>
    </w:p>
    <w:p w14:paraId="4ACF237F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919BD4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13BB93" w14:textId="77777777" w:rsidR="00932D5A" w:rsidRPr="00932D5A" w:rsidRDefault="00932D5A" w:rsidP="00932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 назначении и выплате единовременной помощи членам семьи военнослужащего, погибшего при выполнении задач в ходе специальной в</w:t>
      </w:r>
      <w:r w:rsidRPr="00932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енной операции (умершего вследствие увечья (ранения, контузии), получе</w:t>
      </w:r>
      <w:r w:rsidRPr="00932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932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при выполнении задач в ходе специальной военной операции)</w:t>
      </w:r>
    </w:p>
    <w:p w14:paraId="280FF303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 __________________________________________________________________,</w:t>
      </w:r>
    </w:p>
    <w:p w14:paraId="06EA7044" w14:textId="77777777" w:rsidR="00932D5A" w:rsidRPr="00932D5A" w:rsidRDefault="00932D5A" w:rsidP="00932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(при наличии) заявителя полностью)</w:t>
      </w:r>
    </w:p>
    <w:p w14:paraId="6AE1A0B1" w14:textId="77777777" w:rsidR="00932D5A" w:rsidRPr="00932D5A" w:rsidRDefault="00932D5A" w:rsidP="0093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рождения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,_______________________________ 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(иной д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кумент, удостоверяющий личность) __________________________________________________________________,</w:t>
      </w:r>
    </w:p>
    <w:p w14:paraId="6CDE84C8" w14:textId="77777777" w:rsidR="00932D5A" w:rsidRPr="00932D5A" w:rsidRDefault="00932D5A" w:rsidP="00932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номер, дата выдачи, выдавший орган)</w:t>
      </w:r>
    </w:p>
    <w:p w14:paraId="2F98EECF" w14:textId="2F5B9F27" w:rsidR="00932D5A" w:rsidRPr="00932D5A" w:rsidRDefault="00932D5A" w:rsidP="0093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адресу:_______________________________________</w:t>
      </w:r>
      <w:r w:rsidR="00A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190E424F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______________________________________________, тел. ________________</w:t>
      </w:r>
    </w:p>
    <w:p w14:paraId="531292A3" w14:textId="77777777" w:rsidR="00932D5A" w:rsidRPr="00932D5A" w:rsidRDefault="00932D5A" w:rsidP="0093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назначить и выплатить в связи со смертью __________________________________________________________________</w:t>
      </w:r>
    </w:p>
    <w:p w14:paraId="0A904B10" w14:textId="77777777" w:rsidR="00932D5A" w:rsidRPr="00932D5A" w:rsidRDefault="00932D5A" w:rsidP="00932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(при наличии) погибшего военнослужащего)</w:t>
      </w:r>
    </w:p>
    <w:p w14:paraId="5C9C621A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единовременную помощь в соответствии с решением Думы Георгиевского муниципального округа Ставропольского края от 29 ноября 2023 г. № 239-24 «О дополнительной социальной гарантии членам семей военнослужащих» (далее - единовременная помощь) членам семьи в составе:</w:t>
      </w:r>
    </w:p>
    <w:p w14:paraId="766C6F9C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689"/>
        <w:gridCol w:w="2098"/>
        <w:gridCol w:w="1560"/>
        <w:gridCol w:w="2295"/>
      </w:tblGrid>
      <w:tr w:rsidR="00932D5A" w:rsidRPr="00932D5A" w14:paraId="1A07BE68" w14:textId="77777777" w:rsidTr="00551540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02B0A7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3FCF9C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(отчество при наличии)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0C5E74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Родственное отношение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904642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</w:t>
            </w: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E41BB6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32D5A" w:rsidRPr="00932D5A" w14:paraId="7D830A14" w14:textId="77777777" w:rsidTr="00551540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20527B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090317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C84AFF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F1D09C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DCBE73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342F7689" w14:textId="77777777" w:rsidTr="00551540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26AC56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AE1784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C8E63D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359058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EF662D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4AE3E0B3" w14:textId="77777777" w:rsidTr="00551540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E3235D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D06619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E9B995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813D34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15D6F1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19A51B32" w14:textId="77777777" w:rsidTr="00551540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300454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22C111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5565A5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2934D3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C39E1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37DD33AD" w14:textId="77777777" w:rsidTr="00551540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111851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DEBC63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EDD73E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671E9F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0E7CF9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3C773A27" w14:textId="77777777" w:rsidTr="00551540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1437CF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ADD05F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1FB3FD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48C4E7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B6C382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4FEC189" w14:textId="77777777" w:rsidR="00932D5A" w:rsidRPr="00932D5A" w:rsidRDefault="00932D5A" w:rsidP="00932D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5376AA" w14:textId="77777777" w:rsidR="00932D5A" w:rsidRPr="00932D5A" w:rsidRDefault="00932D5A" w:rsidP="00932D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назначения и выплаты единовременной помощи представляю сл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документы:</w:t>
      </w:r>
    </w:p>
    <w:p w14:paraId="28FC460E" w14:textId="77777777" w:rsidR="00932D5A" w:rsidRPr="00932D5A" w:rsidRDefault="00932D5A" w:rsidP="00932D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445"/>
        <w:gridCol w:w="850"/>
      </w:tblGrid>
      <w:tr w:rsidR="00932D5A" w:rsidRPr="00932D5A" w14:paraId="7758C715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1848F2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B35F27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564318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кз.</w:t>
            </w:r>
          </w:p>
        </w:tc>
      </w:tr>
      <w:tr w:rsidR="00932D5A" w:rsidRPr="00932D5A" w14:paraId="3DD40C28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DA68E4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F6BAD6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6A6C92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2D5A" w:rsidRPr="00932D5A" w14:paraId="2510A064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E342C3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84D95A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или иной документ, удостоверяющий личность члена семьи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933979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0DFE7B70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E5D01B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6D62FD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регистрацию военнослужащего (на момент гибели) по месту жительства на территории Георгиевского муниципального округа Ставр</w:t>
            </w: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польского края, по месту пребывания на территории Георгиевского муниципального округа Ставропольского края (для военнослужащих, не имеющих регистрации по месту жительства)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7B732F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262F3ED1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D2355A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55AA57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родство с погибшим военнослужащим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74B421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3B43C872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898FD2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5F5876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гибель военнослужащего при выполнении задач в ходе специальной военной операции, либо копия заключения военно-врачебной коми</w:t>
            </w: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сии, подтверждающего, что смерть военнослужащего наступила вследствие увечья (ранения, травмы, контузии) при выполнении задач в ходе специальной военной операции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D1735E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5FC08339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6D9B73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F1630B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военнослужащего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7175CA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438E382C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770E6D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715AF1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образовательной организации об обучении ребенка погибшего военносл</w:t>
            </w: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жащего в образовательной организации по очной форме обучения с указанием даты начала и окончания обучения - для детей в возрасте от 18 до 23 лет, обучающихся в образовательных организациях по очной форме обучения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BAA664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0B2662BC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0DD4EA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ADE230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 установлении инвалидности ребенку погибшего военнослужащего - для детей старше 18 лет, ставших инвалидами до достижения ими возраста 18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CB025C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1FE9D156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A67B92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DF6F7F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C544B5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2D5A" w:rsidRPr="00932D5A" w14:paraId="4BA47ACD" w14:textId="77777777" w:rsidTr="00551540">
        <w:trPr>
          <w:trHeight w:val="2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109433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125F10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D5D049" w14:textId="77777777" w:rsidR="00932D5A" w:rsidRPr="00932D5A" w:rsidRDefault="00932D5A" w:rsidP="009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007F51A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5285C4" w14:textId="77777777" w:rsidR="00932D5A" w:rsidRPr="00932D5A" w:rsidRDefault="00932D5A" w:rsidP="00932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перечисления единовременной помощи:</w:t>
      </w:r>
    </w:p>
    <w:p w14:paraId="14E28733" w14:textId="77777777" w:rsidR="00932D5A" w:rsidRPr="00932D5A" w:rsidRDefault="00932D5A" w:rsidP="00932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60"/>
        <w:gridCol w:w="2977"/>
        <w:gridCol w:w="2393"/>
      </w:tblGrid>
      <w:tr w:rsidR="00932D5A" w:rsidRPr="00932D5A" w14:paraId="261B03FA" w14:textId="77777777" w:rsidTr="0055154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6C38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7F21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(отчество 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E635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счета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7B8E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кредитной орг</w:t>
            </w: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</w:t>
            </w:r>
          </w:p>
        </w:tc>
      </w:tr>
      <w:tr w:rsidR="00932D5A" w:rsidRPr="00932D5A" w14:paraId="692E4077" w14:textId="77777777" w:rsidTr="0055154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5E5E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201B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BD6B46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3080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70B3" w14:textId="77777777" w:rsidR="00932D5A" w:rsidRPr="00932D5A" w:rsidRDefault="00932D5A" w:rsidP="009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E6C1356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2E989F" w14:textId="77777777" w:rsidR="00932D5A" w:rsidRPr="00932D5A" w:rsidRDefault="00932D5A" w:rsidP="00932D5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о принятом решении прошу направить по почтовому а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ресу: __________________________________________________________________ </w:t>
      </w:r>
    </w:p>
    <w:p w14:paraId="2DA1BF17" w14:textId="77777777" w:rsidR="00932D5A" w:rsidRPr="00932D5A" w:rsidRDefault="00932D5A" w:rsidP="0093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адресу электронной почты _______________________________________.</w:t>
      </w:r>
    </w:p>
    <w:p w14:paraId="312C9918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      _________        ________</w:t>
      </w:r>
    </w:p>
    <w:p w14:paraId="16F9FFFE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наличии) лица, подавшего заявление)                                                      (подпись)                     (дата)</w:t>
      </w:r>
    </w:p>
    <w:p w14:paraId="0FDE77B0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A24831" w14:textId="77777777" w:rsidR="00932D5A" w:rsidRPr="00932D5A" w:rsidRDefault="00932D5A" w:rsidP="00932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Подтверждаем сведения, указанные в заявлении. 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назначения и выплаты дополнительной социальной гарантии членам семей военносл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жащих, установленной решением Думы Георгиевского муниципального округа Ставропольского края от 29 ноября 2023 г. № 239-24 «О дополнител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социальной гарантии членам семьи военнослужащих» проинформиров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ны:</w:t>
      </w:r>
      <w:proofErr w:type="gramEnd"/>
    </w:p>
    <w:p w14:paraId="40B874EA" w14:textId="77777777" w:rsidR="00932D5A" w:rsidRPr="00932D5A" w:rsidRDefault="00932D5A" w:rsidP="00932D5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          ____________ ______________</w:t>
      </w:r>
    </w:p>
    <w:p w14:paraId="7F6A0B2C" w14:textId="77777777" w:rsidR="00932D5A" w:rsidRPr="00932D5A" w:rsidRDefault="00932D5A" w:rsidP="00932D5A">
      <w:pPr>
        <w:tabs>
          <w:tab w:val="left" w:pos="8222"/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наличии) совершеннолетнего члена семьи)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                              (дата)</w:t>
      </w:r>
    </w:p>
    <w:p w14:paraId="223B92D8" w14:textId="77777777" w:rsidR="00932D5A" w:rsidRPr="00932D5A" w:rsidRDefault="00932D5A" w:rsidP="0093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_________________________________          ____________ ______________</w:t>
      </w:r>
    </w:p>
    <w:p w14:paraId="627D25AF" w14:textId="77777777" w:rsidR="00932D5A" w:rsidRPr="00932D5A" w:rsidRDefault="00932D5A" w:rsidP="0093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(</w:t>
      </w:r>
      <w:proofErr w:type="spell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наличии) совершеннолетнего члена семьи)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                               (дата)</w:t>
      </w:r>
    </w:p>
    <w:p w14:paraId="761B93C5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_________________________________            ____________ ______________</w:t>
      </w:r>
    </w:p>
    <w:p w14:paraId="1B00EDAC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наличии) совершеннолетнего члена семьи)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                                (дата)</w:t>
      </w:r>
    </w:p>
    <w:p w14:paraId="0DAA91C4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_________________________________             ____________ ______________</w:t>
      </w:r>
    </w:p>
    <w:p w14:paraId="63A6BB1B" w14:textId="77777777" w:rsidR="00932D5A" w:rsidRPr="00932D5A" w:rsidRDefault="00932D5A" w:rsidP="00932D5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наличии) совершеннолетнего члена семьи)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                                (дата)</w:t>
      </w:r>
    </w:p>
    <w:p w14:paraId="0E64EFC6" w14:textId="77777777" w:rsidR="00932D5A" w:rsidRPr="00932D5A" w:rsidRDefault="00932D5A" w:rsidP="0093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_________________________________          ____________ ______________</w:t>
      </w:r>
    </w:p>
    <w:p w14:paraId="514F4729" w14:textId="77777777" w:rsidR="00932D5A" w:rsidRPr="00932D5A" w:rsidRDefault="00932D5A" w:rsidP="00932D5A">
      <w:pPr>
        <w:tabs>
          <w:tab w:val="left" w:pos="836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наличии) совершеннолетнего члена семьи)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                                (дата)</w:t>
      </w:r>
    </w:p>
    <w:p w14:paraId="6969CDA1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_____________________________________________ ______________ ___</w:t>
      </w:r>
    </w:p>
    <w:p w14:paraId="1B027C3F" w14:textId="77777777" w:rsidR="00932D5A" w:rsidRPr="00932D5A" w:rsidRDefault="00932D5A" w:rsidP="00932D5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наличии) совершеннолетнего члена семьи)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                                (дата)</w:t>
      </w:r>
    </w:p>
    <w:p w14:paraId="49653FCC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----------------------------------------------------------------------------------------------------</w:t>
      </w:r>
    </w:p>
    <w:p w14:paraId="4C4D56D1" w14:textId="77777777" w:rsidR="00932D5A" w:rsidRPr="00932D5A" w:rsidRDefault="00932D5A" w:rsidP="00932D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отреза</w:t>
      </w:r>
    </w:p>
    <w:p w14:paraId="4E08645F" w14:textId="77777777" w:rsidR="00932D5A" w:rsidRPr="00932D5A" w:rsidRDefault="00932D5A" w:rsidP="00932D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Расписка-уведомление о приеме документов</w:t>
      </w:r>
    </w:p>
    <w:p w14:paraId="32FF5F30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F383A4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труда и социальной защиты населения администрации Георгие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округа Ставропольского края</w:t>
      </w:r>
    </w:p>
    <w:p w14:paraId="5E0DDDD4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03F125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документы гр. _____________________________________</w:t>
      </w:r>
    </w:p>
    <w:p w14:paraId="1346FE32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инициалы заявителя)</w:t>
      </w:r>
    </w:p>
    <w:p w14:paraId="25929144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и выплате единовременной помощи семье военнослужащего __________________________________________________________________</w:t>
      </w:r>
    </w:p>
    <w:p w14:paraId="02DBB406" w14:textId="77777777" w:rsidR="00932D5A" w:rsidRPr="00932D5A" w:rsidRDefault="00932D5A" w:rsidP="00932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(при наличии) погибшего военнослужащего)</w:t>
      </w:r>
    </w:p>
    <w:p w14:paraId="4196073F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33A0D727" w14:textId="77777777" w:rsidR="00932D5A" w:rsidRPr="00932D5A" w:rsidRDefault="00932D5A" w:rsidP="00932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инициалы, подпись лица, принявшего документы)</w:t>
      </w:r>
    </w:p>
    <w:p w14:paraId="3C6AC6CA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зарегистрированы ____________________.</w:t>
      </w:r>
    </w:p>
    <w:p w14:paraId="67590221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№)</w:t>
      </w:r>
      <w:proofErr w:type="gramEnd"/>
    </w:p>
    <w:p w14:paraId="5CB3A885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 __________________.</w:t>
      </w:r>
    </w:p>
    <w:p w14:paraId="573E5F4E" w14:textId="77777777" w:rsidR="00AA1526" w:rsidRDefault="00AA1526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A1526" w:rsidSect="00AA1526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0E18BF4" w14:textId="77777777" w:rsidR="00932D5A" w:rsidRPr="00932D5A" w:rsidRDefault="00932D5A" w:rsidP="00AA1526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27C2E177" w14:textId="77777777" w:rsidR="00932D5A" w:rsidRPr="00932D5A" w:rsidRDefault="00932D5A" w:rsidP="00932D5A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12473" w14:textId="7644CAE8" w:rsidR="00932D5A" w:rsidRPr="00932D5A" w:rsidRDefault="00932D5A" w:rsidP="00AA1526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назначения и выплаты</w:t>
      </w:r>
      <w:r w:rsidR="00A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социальной</w:t>
      </w:r>
      <w:r w:rsidR="00A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рантии членам семей</w:t>
      </w:r>
      <w:r w:rsidR="00AA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</w:t>
      </w:r>
    </w:p>
    <w:p w14:paraId="56B02C8A" w14:textId="77777777" w:rsidR="00932D5A" w:rsidRPr="00932D5A" w:rsidRDefault="00932D5A" w:rsidP="00932D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A97F07" w14:textId="77777777" w:rsid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290C55" w14:textId="77777777" w:rsidR="00AA1526" w:rsidRPr="00932D5A" w:rsidRDefault="00AA1526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B01AA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FBB398" w14:textId="77777777" w:rsidR="00932D5A" w:rsidRPr="00932D5A" w:rsidRDefault="00932D5A" w:rsidP="00932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14:paraId="1C25AA15" w14:textId="77777777" w:rsidR="00932D5A" w:rsidRPr="00932D5A" w:rsidRDefault="00932D5A" w:rsidP="00932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14:paraId="6BFAB5A0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_______________________________________________________________,</w:t>
      </w:r>
    </w:p>
    <w:p w14:paraId="0C16BEB4" w14:textId="77777777" w:rsidR="00932D5A" w:rsidRPr="00932D5A" w:rsidRDefault="00932D5A" w:rsidP="00932D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(при наличии) субъекта персональных данных)</w:t>
      </w:r>
    </w:p>
    <w:p w14:paraId="5F9EB15E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</w:t>
      </w:r>
    </w:p>
    <w:p w14:paraId="660742E8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3F9E9D5E" w14:textId="77777777" w:rsidR="00932D5A" w:rsidRPr="00932D5A" w:rsidRDefault="00932D5A" w:rsidP="0093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4307E5E2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____________номер ___________выдан</w:t>
      </w: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14:paraId="210AD490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37895A66" w14:textId="77777777" w:rsidR="00932D5A" w:rsidRPr="00932D5A" w:rsidRDefault="00932D5A" w:rsidP="00932D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(наименование документа, удостоверяющего личность, кем и когда </w:t>
      </w:r>
      <w:proofErr w:type="gramStart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выдан</w:t>
      </w:r>
      <w:proofErr w:type="gramEnd"/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14:paraId="2B5DDCD6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 4 ст. 9 Федерального закона </w:t>
      </w:r>
      <w:hyperlink r:id="rId11" w:tgtFrame="_blank" w:history="1">
        <w:r w:rsidRPr="00932D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 июля 2006 г. № 152-ФЗ</w:t>
        </w:r>
      </w:hyperlink>
      <w:r w:rsidRPr="0093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персональных данных» даю согласие управлению труда и социальной защиты насел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администрации Георгиевского муниципального округа Ставропольского края – опер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тору персональных данных, на обработку моих персональных данных, а именно:</w:t>
      </w:r>
    </w:p>
    <w:p w14:paraId="4AEDD928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имя, отчество.</w:t>
      </w:r>
    </w:p>
    <w:p w14:paraId="21B09E16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Паспортные данные.</w:t>
      </w:r>
    </w:p>
    <w:p w14:paraId="0FAD8192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Почтовый адрес.</w:t>
      </w:r>
    </w:p>
    <w:p w14:paraId="0E506DC6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Контактный телефон, адрес электронной почты.</w:t>
      </w:r>
    </w:p>
    <w:p w14:paraId="3E8FED17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Номер счета в кредитной организации.</w:t>
      </w:r>
    </w:p>
    <w:p w14:paraId="328772FC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действий с персональными данными, на совершение которых дается с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гласие, общее описание используемых оператором способов обработки:</w:t>
      </w:r>
    </w:p>
    <w:p w14:paraId="1152E90B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Получение и хранение персональных данных.</w:t>
      </w:r>
    </w:p>
    <w:p w14:paraId="34C30704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Уточнение (обновление, изменение) персональных данных.</w:t>
      </w:r>
    </w:p>
    <w:p w14:paraId="38F0EAE3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персональных данных в связи с предоставлением муниципальной услуги.</w:t>
      </w:r>
    </w:p>
    <w:p w14:paraId="0D6FD66B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отзыва настоящего согласия: по личному заявлению субъекта персонал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данных.</w:t>
      </w:r>
    </w:p>
    <w:p w14:paraId="16817315" w14:textId="77777777" w:rsidR="00932D5A" w:rsidRPr="00932D5A" w:rsidRDefault="00932D5A" w:rsidP="0093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7F28A68C" w14:textId="77777777" w:rsidR="00932D5A" w:rsidRPr="00932D5A" w:rsidRDefault="00932D5A" w:rsidP="0093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8A325B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данных:</w:t>
      </w:r>
    </w:p>
    <w:p w14:paraId="31BAC3AC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_______________  /________________/     «___» ___________ 20__г.</w:t>
      </w:r>
    </w:p>
    <w:p w14:paraId="64F16590" w14:textId="77777777" w:rsidR="00932D5A" w:rsidRPr="00932D5A" w:rsidRDefault="00932D5A" w:rsidP="0093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932D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                    (расшифровка подписи)                                           (дата)</w:t>
      </w:r>
    </w:p>
    <w:p w14:paraId="1BD23B7A" w14:textId="77777777" w:rsidR="00932D5A" w:rsidRPr="00932D5A" w:rsidRDefault="00932D5A" w:rsidP="00932D5A">
      <w:pPr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</w:p>
    <w:p w14:paraId="75ED85A8" w14:textId="72D59B81" w:rsidR="00932D5A" w:rsidRDefault="00932D5A" w:rsidP="00A5525C">
      <w:pPr>
        <w:pStyle w:val="ConsPlusTitle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sectPr w:rsidR="00932D5A" w:rsidSect="00AA1526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91640" w14:textId="77777777" w:rsidR="00232FB2" w:rsidRDefault="00232FB2" w:rsidP="006C1547">
      <w:pPr>
        <w:spacing w:after="0" w:line="240" w:lineRule="auto"/>
      </w:pPr>
      <w:r>
        <w:separator/>
      </w:r>
    </w:p>
  </w:endnote>
  <w:endnote w:type="continuationSeparator" w:id="0">
    <w:p w14:paraId="08AD54E4" w14:textId="77777777" w:rsidR="00232FB2" w:rsidRDefault="00232FB2" w:rsidP="006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5D305" w14:textId="77777777" w:rsidR="00232FB2" w:rsidRDefault="00232FB2" w:rsidP="006C1547">
      <w:pPr>
        <w:spacing w:after="0" w:line="240" w:lineRule="auto"/>
      </w:pPr>
      <w:r>
        <w:separator/>
      </w:r>
    </w:p>
  </w:footnote>
  <w:footnote w:type="continuationSeparator" w:id="0">
    <w:p w14:paraId="312B0170" w14:textId="77777777" w:rsidR="00232FB2" w:rsidRDefault="00232FB2" w:rsidP="006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669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20CF46" w14:textId="5CA7468B" w:rsidR="000A3897" w:rsidRPr="000A3897" w:rsidRDefault="000A3897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A38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8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8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7A2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38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B222CD" w14:textId="77777777" w:rsidR="000A3897" w:rsidRDefault="000A38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6A"/>
    <w:rsid w:val="000009F2"/>
    <w:rsid w:val="00013748"/>
    <w:rsid w:val="000240B6"/>
    <w:rsid w:val="00034A79"/>
    <w:rsid w:val="000354A5"/>
    <w:rsid w:val="00040E1A"/>
    <w:rsid w:val="00046BE3"/>
    <w:rsid w:val="000501C4"/>
    <w:rsid w:val="000A3897"/>
    <w:rsid w:val="000A41E9"/>
    <w:rsid w:val="000B23D2"/>
    <w:rsid w:val="000C0074"/>
    <w:rsid w:val="000D048B"/>
    <w:rsid w:val="000E187C"/>
    <w:rsid w:val="000E7662"/>
    <w:rsid w:val="000E7EFB"/>
    <w:rsid w:val="00117195"/>
    <w:rsid w:val="00126379"/>
    <w:rsid w:val="00134759"/>
    <w:rsid w:val="00150711"/>
    <w:rsid w:val="00154482"/>
    <w:rsid w:val="00186189"/>
    <w:rsid w:val="001B7A48"/>
    <w:rsid w:val="001C2263"/>
    <w:rsid w:val="00232FB2"/>
    <w:rsid w:val="00245D9E"/>
    <w:rsid w:val="00281989"/>
    <w:rsid w:val="00283919"/>
    <w:rsid w:val="00290C03"/>
    <w:rsid w:val="002A40EA"/>
    <w:rsid w:val="002B45F2"/>
    <w:rsid w:val="002C2AE7"/>
    <w:rsid w:val="002D1F89"/>
    <w:rsid w:val="00304520"/>
    <w:rsid w:val="00323196"/>
    <w:rsid w:val="0034456A"/>
    <w:rsid w:val="00344CD6"/>
    <w:rsid w:val="003719B2"/>
    <w:rsid w:val="003C3973"/>
    <w:rsid w:val="003E5B90"/>
    <w:rsid w:val="003F506E"/>
    <w:rsid w:val="00487ABE"/>
    <w:rsid w:val="004A7A22"/>
    <w:rsid w:val="004B0A2A"/>
    <w:rsid w:val="004E24FF"/>
    <w:rsid w:val="004E5E4C"/>
    <w:rsid w:val="004F1517"/>
    <w:rsid w:val="00511501"/>
    <w:rsid w:val="00523982"/>
    <w:rsid w:val="00526BA4"/>
    <w:rsid w:val="00562DC9"/>
    <w:rsid w:val="0058150D"/>
    <w:rsid w:val="005923B3"/>
    <w:rsid w:val="005F3E21"/>
    <w:rsid w:val="00606D7F"/>
    <w:rsid w:val="006627B0"/>
    <w:rsid w:val="006C1547"/>
    <w:rsid w:val="006D0F31"/>
    <w:rsid w:val="006D56D2"/>
    <w:rsid w:val="006F6942"/>
    <w:rsid w:val="0072657E"/>
    <w:rsid w:val="007329B7"/>
    <w:rsid w:val="00750792"/>
    <w:rsid w:val="00760079"/>
    <w:rsid w:val="007829B1"/>
    <w:rsid w:val="007866E2"/>
    <w:rsid w:val="00792AF1"/>
    <w:rsid w:val="0079506E"/>
    <w:rsid w:val="007A3012"/>
    <w:rsid w:val="00862143"/>
    <w:rsid w:val="00865B29"/>
    <w:rsid w:val="008B2538"/>
    <w:rsid w:val="008C1F28"/>
    <w:rsid w:val="008D2BF4"/>
    <w:rsid w:val="008E2EB4"/>
    <w:rsid w:val="008E72EE"/>
    <w:rsid w:val="00932D5A"/>
    <w:rsid w:val="0095712C"/>
    <w:rsid w:val="00961747"/>
    <w:rsid w:val="00981A75"/>
    <w:rsid w:val="009C7502"/>
    <w:rsid w:val="009D0685"/>
    <w:rsid w:val="00A20017"/>
    <w:rsid w:val="00A3292A"/>
    <w:rsid w:val="00A5525C"/>
    <w:rsid w:val="00A67B81"/>
    <w:rsid w:val="00A958B8"/>
    <w:rsid w:val="00AA1526"/>
    <w:rsid w:val="00AA41DE"/>
    <w:rsid w:val="00AC3E0C"/>
    <w:rsid w:val="00B411AC"/>
    <w:rsid w:val="00B84B0C"/>
    <w:rsid w:val="00BA0AFE"/>
    <w:rsid w:val="00BA389E"/>
    <w:rsid w:val="00BB14CD"/>
    <w:rsid w:val="00BE74E8"/>
    <w:rsid w:val="00C20A77"/>
    <w:rsid w:val="00C35E2F"/>
    <w:rsid w:val="00C67B45"/>
    <w:rsid w:val="00C91602"/>
    <w:rsid w:val="00CC0027"/>
    <w:rsid w:val="00CC5090"/>
    <w:rsid w:val="00CD38A1"/>
    <w:rsid w:val="00CF76AA"/>
    <w:rsid w:val="00D53A9B"/>
    <w:rsid w:val="00D73B0A"/>
    <w:rsid w:val="00DC14CD"/>
    <w:rsid w:val="00E2604B"/>
    <w:rsid w:val="00E374DE"/>
    <w:rsid w:val="00E62C28"/>
    <w:rsid w:val="00E94CDE"/>
    <w:rsid w:val="00EA25F9"/>
    <w:rsid w:val="00EA7A26"/>
    <w:rsid w:val="00F042FB"/>
    <w:rsid w:val="00F17CDB"/>
    <w:rsid w:val="00F24F46"/>
    <w:rsid w:val="00F26392"/>
    <w:rsid w:val="00F3208E"/>
    <w:rsid w:val="00F60139"/>
    <w:rsid w:val="00F872FE"/>
    <w:rsid w:val="00FC5D00"/>
    <w:rsid w:val="00FD297B"/>
    <w:rsid w:val="00FF0E4B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4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4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E18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18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18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18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18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0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95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547"/>
  </w:style>
  <w:style w:type="paragraph" w:styleId="ad">
    <w:name w:val="footer"/>
    <w:basedOn w:val="a"/>
    <w:link w:val="ae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4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E18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18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18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18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18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0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95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547"/>
  </w:style>
  <w:style w:type="paragraph" w:styleId="ad">
    <w:name w:val="footer"/>
    <w:basedOn w:val="a"/>
    <w:link w:val="ae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86;&#1088;&#1103;&#1076;&#1086;&#1082;%20&#1087;&#1086;%20&#1074;&#1086;&#1077;&#1085;&#1085;&#1086;&#1089;&#1083;&#1091;&#1078;&#1072;&#1097;&#1080;&#1084;\&#1055;&#1088;&#1086;&#1077;&#1082;&#1090;%20&#1087;&#1086;&#1089;&#1090;&#1072;&#1085;&#1086;&#1074;&#1083;&#1077;&#1085;&#1080;&#1103;%20&#1087;&#1086;%20&#1074;&#1086;&#1077;&#1085;&#1085;&#1086;&#1089;&#1083;&#1091;&#1078;&#1072;&#1097;&#1080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86;&#1088;&#1103;&#1076;&#1086;&#1082;%20&#1087;&#1086;%20&#1074;&#1086;&#1077;&#1085;&#1085;&#1086;&#1089;&#1083;&#1091;&#1078;&#1072;&#1097;&#1080;&#1084;\&#1055;&#1088;&#1086;&#1077;&#1082;&#1090;%20&#1087;&#1086;&#1089;&#1090;&#1072;&#1085;&#1086;&#1074;&#1083;&#1077;&#1085;&#1080;&#1103;%20&#1087;&#1086;%20&#1074;&#1086;&#1077;&#1085;&#1085;&#1086;&#1089;&#1083;&#1091;&#1078;&#1072;&#1097;&#1080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D5A3-ADFD-49B8-9FDF-27035717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Толмачева</dc:creator>
  <cp:lastModifiedBy>Васекина</cp:lastModifiedBy>
  <cp:revision>16</cp:revision>
  <cp:lastPrinted>2023-09-13T11:16:00Z</cp:lastPrinted>
  <dcterms:created xsi:type="dcterms:W3CDTF">2023-09-11T13:57:00Z</dcterms:created>
  <dcterms:modified xsi:type="dcterms:W3CDTF">2023-12-26T06:53:00Z</dcterms:modified>
</cp:coreProperties>
</file>