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C7" w:rsidRDefault="00E34BC7" w:rsidP="00E34BC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</w:p>
    <w:p w:rsidR="00E34BC7" w:rsidRDefault="00E34BC7" w:rsidP="00E34BC7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center"/>
      </w:pPr>
      <w:r>
        <w:t>5. Санитарно-гигиенических помещений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E34BC7" w:rsidRDefault="00E34BC7" w:rsidP="00E34BC7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E34BC7" w:rsidRDefault="00E34BC7" w:rsidP="00E34BC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E34BC7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Туалетная комната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Душевая/ванная комната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Бытовая комната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(гардеробная)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34BC7" w:rsidRDefault="00E34BC7" w:rsidP="00E34BC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34BC7" w:rsidRDefault="00E34BC7" w:rsidP="00E34BC7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E34BC7" w:rsidRDefault="00E34BC7" w:rsidP="00E34BC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34BC7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6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4BC7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7" w:rsidRDefault="00E34BC7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626"/>
      <w:bookmarkEnd w:id="0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627"/>
      <w:bookmarkEnd w:id="1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</w:p>
    <w:p w:rsidR="00E34BC7" w:rsidRDefault="00E34BC7" w:rsidP="00E34BC7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E34BC7" w:rsidRDefault="00E34BC7" w:rsidP="00E34BC7">
      <w:pPr>
        <w:widowControl w:val="0"/>
        <w:autoSpaceDE w:val="0"/>
        <w:autoSpaceDN w:val="0"/>
        <w:adjustRightInd w:val="0"/>
      </w:pPr>
    </w:p>
    <w:p w:rsidR="00E34BC7" w:rsidRDefault="00E34BC7" w:rsidP="00E34BC7">
      <w:pPr>
        <w:widowControl w:val="0"/>
        <w:autoSpaceDE w:val="0"/>
        <w:autoSpaceDN w:val="0"/>
        <w:adjustRightInd w:val="0"/>
      </w:pPr>
    </w:p>
    <w:p w:rsidR="00E34BC7" w:rsidRDefault="00E34BC7" w:rsidP="00E34BC7">
      <w:pPr>
        <w:widowControl w:val="0"/>
        <w:autoSpaceDE w:val="0"/>
        <w:autoSpaceDN w:val="0"/>
        <w:adjustRightInd w:val="0"/>
      </w:pPr>
      <w:bookmarkStart w:id="2" w:name="_GoBack"/>
      <w:bookmarkEnd w:id="2"/>
    </w:p>
    <w:p w:rsidR="00A40978" w:rsidRDefault="00A40978"/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7"/>
    <w:rsid w:val="00A40978"/>
    <w:rsid w:val="00E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2013-02-06T07:57:00Z</dcterms:created>
  <dcterms:modified xsi:type="dcterms:W3CDTF">2013-02-06T07:59:00Z</dcterms:modified>
</cp:coreProperties>
</file>