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FD" w:rsidRDefault="003256FD" w:rsidP="003256F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к Акту обследования ОСИ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к паспорту доступности ОСИ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N ______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от "__" ____________ 20__ г.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I. Результаты обследования: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3. Пути (путей) движения внутри здания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 xml:space="preserve">(в </w:t>
      </w:r>
      <w:proofErr w:type="spellStart"/>
      <w:r>
        <w:t>т.ч</w:t>
      </w:r>
      <w:proofErr w:type="spellEnd"/>
      <w:r>
        <w:t>. путей эвакуации)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(наименование объекта, адрес)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функциональн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нарушения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Работы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адаптации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объектов  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есть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Значимо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лида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(ка-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тегория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Коридор (вестибюль, зона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ожидания, галерея, балкон)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Лестница (внутри здания)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Пандус (внутри здания)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3.4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Лифт пассажирский (или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подъемник)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3.5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Дверь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3.6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Пути эвакуации (в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 зоны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безопасности)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256FD" w:rsidRDefault="003256FD" w:rsidP="003256F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II. Заключение по зоне: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3256FD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структурн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Состояние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доступности </w:t>
            </w:r>
            <w:hyperlink w:anchor="Par24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(к </w:t>
            </w:r>
            <w:hyperlink w:anchor="Par2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3.4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Акта обследования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Рекомендации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 адаптации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(вид работы) </w:t>
            </w:r>
            <w:hyperlink w:anchor="Par24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</w:t>
            </w:r>
            <w:hyperlink w:anchor="Par2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4.1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Акта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422"/>
      <w:bookmarkEnd w:id="0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423"/>
      <w:bookmarkEnd w:id="1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r>
        <w:t>Комментарий к заключению: __________________________________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4(I)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к Акту обследования ОСИ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к паспорту доступности ОСИ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N ______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от "__" ____________ 20__ г.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I. Результаты обследования: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4. Зоны целевого назначения здания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(целевого посещения объекта)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Вариант I - зона обслуживания инвалидов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(наименование объекта, адрес)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функциональн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нарушения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Работы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адаптации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объектов  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есть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Значимо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лида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(ка-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тегория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Кабинетная форма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обслуживания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Зальная форма обслуживания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Прилавочная форма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обслуживания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4.4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Форма обслуживания с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перемещением по маршруту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4.5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Кабина индивидуального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обслуживания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ОБЩИЕ требования к зоне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256FD" w:rsidRDefault="003256FD" w:rsidP="003256F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II. Заключение по зоне: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3256FD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структурн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Состояние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доступности </w:t>
            </w:r>
            <w:hyperlink w:anchor="Par24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(к </w:t>
            </w:r>
            <w:hyperlink w:anchor="Par2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3.4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Акта обследования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Рекомендации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 адаптации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(вид работы) </w:t>
            </w:r>
            <w:hyperlink w:anchor="Par24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</w:t>
            </w:r>
            <w:hyperlink w:anchor="Par2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4.1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Акта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484"/>
      <w:bookmarkEnd w:id="2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485"/>
      <w:bookmarkEnd w:id="3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r>
        <w:t>Комментарий к заключению: __________________________________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4(II)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к Акту обследования ОСИ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к паспорту доступности ОСИ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N ______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от "__" ____________ 20__ г.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I. Результаты обследования: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4. Зоны целевого назначения здания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(целевого посещения объекта)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Вариант II - места приложения труда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функциональн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нарушения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Работы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адаптации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объектов  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есть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Значимо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лида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(ка-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тегория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Место приложения труда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256FD" w:rsidRDefault="003256FD" w:rsidP="003256F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II. Заключение по зоне: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структурн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Состояние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доступности </w:t>
            </w:r>
            <w:hyperlink w:anchor="Par25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(к </w:t>
            </w:r>
            <w:hyperlink w:anchor="Par2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3.4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Акта обследования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Рекомендации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 адаптации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(вид работы) </w:t>
            </w:r>
            <w:hyperlink w:anchor="Par25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</w:t>
            </w:r>
            <w:hyperlink w:anchor="Par2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4.1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Акта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529"/>
      <w:bookmarkEnd w:id="4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2530"/>
      <w:bookmarkEnd w:id="5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r>
        <w:t>Комментарий к заключению: __________________________________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  <w:bookmarkStart w:id="6" w:name="_GoBack"/>
      <w:bookmarkEnd w:id="6"/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4(III)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к Акту обследования ОСИ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к паспорту доступности ОСИ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N ______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right"/>
      </w:pPr>
      <w:r>
        <w:t>от "__" ____________ 20__ г.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I. Результаты обследования: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4. Зоны целевого назначения здания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(целевого посещения объекта)</w:t>
      </w: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Вариант III - жилые помещения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0"/>
        <w:gridCol w:w="700"/>
        <w:gridCol w:w="700"/>
        <w:gridCol w:w="600"/>
        <w:gridCol w:w="800"/>
        <w:gridCol w:w="1100"/>
        <w:gridCol w:w="800"/>
        <w:gridCol w:w="700"/>
      </w:tblGrid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функциональн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планировочного элемента   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Наличие элемента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Выявленные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нарушения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замечания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Работы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адаптации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объектов  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есть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нет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плане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фото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Значимо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лида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(ка-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тегория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256FD" w:rsidRDefault="003256FD" w:rsidP="003256F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256FD" w:rsidRDefault="003256FD" w:rsidP="003256FD">
      <w:pPr>
        <w:widowControl w:val="0"/>
        <w:autoSpaceDE w:val="0"/>
        <w:autoSpaceDN w:val="0"/>
        <w:adjustRightInd w:val="0"/>
        <w:jc w:val="center"/>
      </w:pPr>
      <w:r>
        <w:t>II. Заключение по зоне: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3256FD" w:rsidTr="00A83A0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структурн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Состояние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доступности </w:t>
            </w:r>
            <w:hyperlink w:anchor="Par25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(к </w:t>
            </w:r>
            <w:hyperlink w:anchor="Par2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3.4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Акта обследования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ОСИ)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Рекомендации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 адаптации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(вид работы) </w:t>
            </w:r>
            <w:hyperlink w:anchor="Par25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</w:t>
            </w:r>
            <w:hyperlink w:anchor="Par2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пункту 4.1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Акта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обследования ОСИ  </w:t>
            </w: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плане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фото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56FD" w:rsidTr="00A83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FD" w:rsidRDefault="003256FD" w:rsidP="00A83A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2574"/>
      <w:bookmarkEnd w:id="7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2575"/>
      <w:bookmarkEnd w:id="8"/>
      <w: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</w:p>
    <w:p w:rsidR="003256FD" w:rsidRDefault="003256FD" w:rsidP="003256FD">
      <w:pPr>
        <w:widowControl w:val="0"/>
        <w:autoSpaceDE w:val="0"/>
        <w:autoSpaceDN w:val="0"/>
        <w:adjustRightInd w:val="0"/>
        <w:ind w:firstLine="540"/>
        <w:jc w:val="both"/>
      </w:pPr>
      <w:r>
        <w:t>Комментарий к заключению: __________________________________</w:t>
      </w: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3256FD" w:rsidRDefault="003256FD" w:rsidP="003256FD">
      <w:pPr>
        <w:widowControl w:val="0"/>
        <w:autoSpaceDE w:val="0"/>
        <w:autoSpaceDN w:val="0"/>
        <w:adjustRightInd w:val="0"/>
      </w:pPr>
    </w:p>
    <w:p w:rsidR="00A40978" w:rsidRDefault="00A40978"/>
    <w:sectPr w:rsidR="00A4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FD"/>
    <w:rsid w:val="003256FD"/>
    <w:rsid w:val="00A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5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5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2013-02-06T07:55:00Z</dcterms:created>
  <dcterms:modified xsi:type="dcterms:W3CDTF">2013-02-06T07:56:00Z</dcterms:modified>
</cp:coreProperties>
</file>